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F786" w14:textId="77777777" w:rsidR="00464E6F" w:rsidRDefault="00E82270" w:rsidP="00464E6F">
      <w:pPr>
        <w:jc w:val="center"/>
        <w:rPr>
          <w:rFonts w:ascii="Roble Alt Black" w:hAnsi="Roble Alt Black"/>
          <w:b/>
          <w:sz w:val="40"/>
          <w:szCs w:val="40"/>
        </w:rPr>
      </w:pPr>
      <w:r>
        <w:rPr>
          <w:b/>
          <w:noProof/>
          <w:sz w:val="40"/>
          <w:szCs w:val="40"/>
          <w:lang w:eastAsia="en-GB"/>
        </w:rPr>
        <w:drawing>
          <wp:inline distT="0" distB="0" distL="0" distR="0" wp14:anchorId="5806F7C0" wp14:editId="5806F7C1">
            <wp:extent cx="5057514" cy="1566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Final-logo-HORIZON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9075" cy="1566640"/>
                    </a:xfrm>
                    <a:prstGeom prst="rect">
                      <a:avLst/>
                    </a:prstGeom>
                  </pic:spPr>
                </pic:pic>
              </a:graphicData>
            </a:graphic>
          </wp:inline>
        </w:drawing>
      </w:r>
    </w:p>
    <w:p w14:paraId="5806F787" w14:textId="0B0CC496" w:rsidR="00464E6F" w:rsidRDefault="00E82270" w:rsidP="00464E6F">
      <w:pPr>
        <w:spacing w:after="0" w:line="240" w:lineRule="auto"/>
        <w:jc w:val="center"/>
        <w:rPr>
          <w:rFonts w:ascii="Roble Alt Black" w:hAnsi="Roble Alt Black"/>
          <w:b/>
          <w:sz w:val="40"/>
          <w:szCs w:val="40"/>
        </w:rPr>
      </w:pPr>
      <w:r>
        <w:rPr>
          <w:rFonts w:ascii="Roble Alt Black" w:hAnsi="Roble Alt Black"/>
          <w:b/>
          <w:sz w:val="40"/>
          <w:szCs w:val="40"/>
        </w:rPr>
        <w:t>Primary School PE and Sport</w:t>
      </w:r>
      <w:r w:rsidR="00AF3652" w:rsidRPr="00E82270">
        <w:rPr>
          <w:rFonts w:ascii="Roble Alt Black" w:hAnsi="Roble Alt Black"/>
          <w:b/>
          <w:sz w:val="40"/>
          <w:szCs w:val="40"/>
        </w:rPr>
        <w:t xml:space="preserve"> Grant 20</w:t>
      </w:r>
      <w:r w:rsidR="00F31164">
        <w:rPr>
          <w:rFonts w:ascii="Roble Alt Black" w:hAnsi="Roble Alt Black"/>
          <w:b/>
          <w:sz w:val="40"/>
          <w:szCs w:val="40"/>
        </w:rPr>
        <w:t>2</w:t>
      </w:r>
      <w:r w:rsidR="00970F19">
        <w:rPr>
          <w:rFonts w:ascii="Roble Alt Black" w:hAnsi="Roble Alt Black"/>
          <w:b/>
          <w:sz w:val="40"/>
          <w:szCs w:val="40"/>
        </w:rPr>
        <w:t>1</w:t>
      </w:r>
      <w:r w:rsidR="00AF3652" w:rsidRPr="00E82270">
        <w:rPr>
          <w:rFonts w:ascii="Roble Alt Black" w:hAnsi="Roble Alt Black"/>
          <w:b/>
          <w:sz w:val="40"/>
          <w:szCs w:val="40"/>
        </w:rPr>
        <w:t xml:space="preserve"> </w:t>
      </w:r>
      <w:r w:rsidRPr="00E82270">
        <w:rPr>
          <w:rFonts w:ascii="Roble Alt Black" w:hAnsi="Roble Alt Black"/>
          <w:b/>
          <w:sz w:val="40"/>
          <w:szCs w:val="40"/>
        </w:rPr>
        <w:t>–</w:t>
      </w:r>
      <w:r w:rsidR="00AF3652" w:rsidRPr="00E82270">
        <w:rPr>
          <w:rFonts w:ascii="Roble Alt Black" w:hAnsi="Roble Alt Black"/>
          <w:b/>
          <w:sz w:val="40"/>
          <w:szCs w:val="40"/>
        </w:rPr>
        <w:t xml:space="preserve"> 20</w:t>
      </w:r>
      <w:r w:rsidR="00640A42">
        <w:rPr>
          <w:rFonts w:ascii="Roble Alt Black" w:hAnsi="Roble Alt Black"/>
          <w:b/>
          <w:sz w:val="40"/>
          <w:szCs w:val="40"/>
        </w:rPr>
        <w:t>2</w:t>
      </w:r>
      <w:r w:rsidR="00970F19">
        <w:rPr>
          <w:rFonts w:ascii="Roble Alt Black" w:hAnsi="Roble Alt Black"/>
          <w:b/>
          <w:sz w:val="40"/>
          <w:szCs w:val="40"/>
        </w:rPr>
        <w:t>2</w:t>
      </w:r>
    </w:p>
    <w:p w14:paraId="5806F789" w14:textId="39B864D9" w:rsidR="006869DC" w:rsidRPr="00581D0A" w:rsidRDefault="00E82270" w:rsidP="00581D0A">
      <w:pPr>
        <w:pStyle w:val="NormalWeb"/>
        <w:shd w:val="clear" w:color="auto" w:fill="FFFFFF"/>
        <w:spacing w:before="0" w:beforeAutospacing="0" w:after="0" w:afterAutospacing="0"/>
        <w:rPr>
          <w:rFonts w:ascii="Myriad Pro" w:hAnsi="Myriad Pro" w:cs="Arial"/>
          <w:color w:val="0B0C0C"/>
          <w:sz w:val="22"/>
          <w:szCs w:val="22"/>
        </w:rPr>
      </w:pPr>
      <w:r w:rsidRPr="009B7C7A">
        <w:rPr>
          <w:rFonts w:ascii="Myriad Pro" w:hAnsi="Myriad Pro"/>
          <w:color w:val="000000" w:themeColor="text1"/>
        </w:rPr>
        <w:t xml:space="preserve">The government is providing additional funding to improve provision of physical education (PE) and sport in primary schools. This funding </w:t>
      </w:r>
      <w:r w:rsidRPr="009B7C7A">
        <w:rPr>
          <w:rFonts w:ascii="Myriad Pro" w:hAnsi="Myriad Pro"/>
          <w:color w:val="000000" w:themeColor="text1"/>
        </w:rPr>
        <w:softHyphen/>
        <w:t xml:space="preserve"> provided jointly by the Departments for Education, Health and Culture, Media and Sport </w:t>
      </w:r>
      <w:r w:rsidRPr="009B7C7A">
        <w:rPr>
          <w:rFonts w:ascii="Myriad Pro" w:hAnsi="Myriad Pro"/>
          <w:color w:val="000000" w:themeColor="text1"/>
        </w:rPr>
        <w:softHyphen/>
        <w:t xml:space="preserve"> is allocated to primary school head teachers. This funding is ring</w:t>
      </w:r>
      <w:r w:rsidRPr="009B7C7A">
        <w:rPr>
          <w:rFonts w:ascii="Myriad Pro" w:hAnsi="Myriad Pro"/>
          <w:color w:val="000000" w:themeColor="text1"/>
        </w:rPr>
        <w:softHyphen/>
      </w:r>
      <w:r w:rsidR="006869DC" w:rsidRPr="009B7C7A">
        <w:rPr>
          <w:rFonts w:ascii="Myriad Pro" w:hAnsi="Myriad Pro"/>
          <w:color w:val="000000" w:themeColor="text1"/>
        </w:rPr>
        <w:t>-</w:t>
      </w:r>
      <w:r w:rsidRPr="009B7C7A">
        <w:rPr>
          <w:rFonts w:ascii="Myriad Pro" w:hAnsi="Myriad Pro"/>
          <w:color w:val="000000" w:themeColor="text1"/>
        </w:rPr>
        <w:t xml:space="preserve">fenced and therefore can only be spent on provision of PE and sport in schools. Schools must spend the additional funding on improving their provision of PE and sport, but they will have the freedom to choose how they do this. </w:t>
      </w:r>
      <w:r w:rsidR="006869DC" w:rsidRPr="009B7C7A">
        <w:rPr>
          <w:rFonts w:ascii="Myriad Pro" w:hAnsi="Myriad Pro"/>
          <w:color w:val="000000" w:themeColor="text1"/>
        </w:rPr>
        <w:t xml:space="preserve">The school has received Department for Education PE and Sports Grant Funding in the amount of </w:t>
      </w:r>
      <w:r w:rsidR="00CD2510" w:rsidRPr="009B7C7A">
        <w:rPr>
          <w:rFonts w:ascii="Myriad Pro" w:hAnsi="Myriad Pro"/>
          <w:color w:val="000000" w:themeColor="text1"/>
        </w:rPr>
        <w:t xml:space="preserve">approx. </w:t>
      </w:r>
      <w:r w:rsidR="006869DC" w:rsidRPr="009F0D5B">
        <w:rPr>
          <w:rFonts w:ascii="Myriad Pro" w:hAnsi="Myriad Pro"/>
          <w:b/>
          <w:bCs/>
          <w:color w:val="00B0F0"/>
        </w:rPr>
        <w:t>£1</w:t>
      </w:r>
      <w:r w:rsidR="00CD2510" w:rsidRPr="009F0D5B">
        <w:rPr>
          <w:rFonts w:ascii="Myriad Pro" w:hAnsi="Myriad Pro"/>
          <w:b/>
          <w:bCs/>
          <w:color w:val="00B0F0"/>
        </w:rPr>
        <w:t>7,</w:t>
      </w:r>
      <w:r w:rsidR="00814892" w:rsidRPr="009F0D5B">
        <w:rPr>
          <w:rFonts w:ascii="Myriad Pro" w:hAnsi="Myriad Pro"/>
          <w:b/>
          <w:bCs/>
          <w:color w:val="00B0F0"/>
        </w:rPr>
        <w:t>200.00</w:t>
      </w:r>
      <w:r w:rsidR="001A7C8B" w:rsidRPr="009F0D5B">
        <w:rPr>
          <w:rFonts w:ascii="Myriad Pro" w:hAnsi="Myriad Pro"/>
          <w:color w:val="00B0F0"/>
        </w:rPr>
        <w:t xml:space="preserve"> </w:t>
      </w:r>
      <w:r w:rsidR="001A7C8B" w:rsidRPr="009B7C7A">
        <w:rPr>
          <w:rFonts w:ascii="Myriad Pro" w:hAnsi="Myriad Pro"/>
          <w:color w:val="000000" w:themeColor="text1"/>
        </w:rPr>
        <w:t>for the 20</w:t>
      </w:r>
      <w:r w:rsidR="00CD2510" w:rsidRPr="009B7C7A">
        <w:rPr>
          <w:rFonts w:ascii="Myriad Pro" w:hAnsi="Myriad Pro"/>
          <w:color w:val="000000" w:themeColor="text1"/>
        </w:rPr>
        <w:t>2</w:t>
      </w:r>
      <w:r w:rsidR="00814892">
        <w:rPr>
          <w:rFonts w:ascii="Myriad Pro" w:hAnsi="Myriad Pro"/>
          <w:color w:val="000000" w:themeColor="text1"/>
        </w:rPr>
        <w:t>1</w:t>
      </w:r>
      <w:r w:rsidR="001A7C8B" w:rsidRPr="009B7C7A">
        <w:rPr>
          <w:rFonts w:ascii="Myriad Pro" w:hAnsi="Myriad Pro"/>
          <w:color w:val="000000" w:themeColor="text1"/>
        </w:rPr>
        <w:t>-20</w:t>
      </w:r>
      <w:r w:rsidR="00640A42" w:rsidRPr="009B7C7A">
        <w:rPr>
          <w:rFonts w:ascii="Myriad Pro" w:hAnsi="Myriad Pro"/>
          <w:color w:val="000000" w:themeColor="text1"/>
        </w:rPr>
        <w:t>2</w:t>
      </w:r>
      <w:r w:rsidR="00814892">
        <w:rPr>
          <w:rFonts w:ascii="Myriad Pro" w:hAnsi="Myriad Pro"/>
          <w:color w:val="000000" w:themeColor="text1"/>
        </w:rPr>
        <w:t>2</w:t>
      </w:r>
      <w:r w:rsidR="006869DC" w:rsidRPr="009B7C7A">
        <w:rPr>
          <w:rFonts w:ascii="Myriad Pro" w:hAnsi="Myriad Pro"/>
          <w:color w:val="000000" w:themeColor="text1"/>
        </w:rPr>
        <w:t xml:space="preserve"> academic year. Physical Development and Physical Education are fundamental parts of our curriculum offer. The role of the funding is to support initiatives beyond our core curricular offer.</w:t>
      </w:r>
      <w:r w:rsidR="005C11AC" w:rsidRPr="009B7C7A">
        <w:rPr>
          <w:rFonts w:ascii="Myriad Pro" w:hAnsi="Myriad Pro"/>
          <w:color w:val="000000" w:themeColor="text1"/>
        </w:rPr>
        <w:t xml:space="preserve"> </w:t>
      </w:r>
      <w:r w:rsidR="00581D0A" w:rsidRPr="007F339F">
        <w:rPr>
          <w:rFonts w:ascii="Myriad Pro" w:hAnsi="Myriad Pro" w:cs="Arial"/>
          <w:color w:val="0B0C0C"/>
          <w:sz w:val="22"/>
          <w:szCs w:val="22"/>
        </w:rPr>
        <w:t>As a result of the coronavirus (COVID-19) pandemic, the DfE relaxed the ring-fencing arrangements for the PE and sport premium in the 2019 to 2020 academic year, to allow any unspent grant to be carried forward into the 2020 to 2021 academic year. Due to the continuation of the pandemic, this has also been applied to any unspent funding for the 2020 to 2021 academic year. Any unspent funding that has been carried forward must be spent in full by 31 July 2022. </w:t>
      </w:r>
      <w:r w:rsidR="00814892" w:rsidRPr="00EF4E3E">
        <w:rPr>
          <w:rFonts w:ascii="Myriad Pro" w:hAnsi="Myriad Pro" w:cs="Arial"/>
          <w:color w:val="000000" w:themeColor="text1"/>
          <w:shd w:val="clear" w:color="auto" w:fill="FFFFFF"/>
        </w:rPr>
        <w:t>T</w:t>
      </w:r>
      <w:r w:rsidR="00A70F78" w:rsidRPr="00EF4E3E">
        <w:rPr>
          <w:rFonts w:ascii="Myriad Pro" w:hAnsi="Myriad Pro" w:cs="Arial"/>
          <w:color w:val="000000" w:themeColor="text1"/>
          <w:shd w:val="clear" w:color="auto" w:fill="FFFFFF"/>
        </w:rPr>
        <w:t>he carried forward balance of 20</w:t>
      </w:r>
      <w:r w:rsidR="009B7C7A" w:rsidRPr="00EF4E3E">
        <w:rPr>
          <w:rFonts w:ascii="Myriad Pro" w:hAnsi="Myriad Pro" w:cs="Arial"/>
          <w:color w:val="000000" w:themeColor="text1"/>
          <w:shd w:val="clear" w:color="auto" w:fill="FFFFFF"/>
        </w:rPr>
        <w:t>2</w:t>
      </w:r>
      <w:r w:rsidR="004E55D3" w:rsidRPr="00EF4E3E">
        <w:rPr>
          <w:rFonts w:ascii="Myriad Pro" w:hAnsi="Myriad Pro" w:cs="Arial"/>
          <w:color w:val="000000" w:themeColor="text1"/>
          <w:shd w:val="clear" w:color="auto" w:fill="FFFFFF"/>
        </w:rPr>
        <w:t>0</w:t>
      </w:r>
      <w:r w:rsidR="00A70F78" w:rsidRPr="00EF4E3E">
        <w:rPr>
          <w:rFonts w:ascii="Myriad Pro" w:hAnsi="Myriad Pro" w:cs="Arial"/>
          <w:color w:val="000000" w:themeColor="text1"/>
          <w:shd w:val="clear" w:color="auto" w:fill="FFFFFF"/>
        </w:rPr>
        <w:t>/2</w:t>
      </w:r>
      <w:r w:rsidR="004E55D3" w:rsidRPr="00EF4E3E">
        <w:rPr>
          <w:rFonts w:ascii="Myriad Pro" w:hAnsi="Myriad Pro" w:cs="Arial"/>
          <w:color w:val="000000" w:themeColor="text1"/>
          <w:shd w:val="clear" w:color="auto" w:fill="FFFFFF"/>
        </w:rPr>
        <w:t>1</w:t>
      </w:r>
      <w:r w:rsidR="00A70F78" w:rsidRPr="00EF4E3E">
        <w:rPr>
          <w:rFonts w:ascii="Myriad Pro" w:hAnsi="Myriad Pro" w:cs="Arial"/>
          <w:color w:val="000000" w:themeColor="text1"/>
          <w:shd w:val="clear" w:color="auto" w:fill="FFFFFF"/>
        </w:rPr>
        <w:t xml:space="preserve"> equates to </w:t>
      </w:r>
      <w:r w:rsidR="00A33945" w:rsidRPr="009F0D5B">
        <w:rPr>
          <w:rFonts w:ascii="Myriad Pro" w:hAnsi="Myriad Pro" w:cs="Arial"/>
          <w:b/>
          <w:bCs/>
          <w:color w:val="00B0F0"/>
          <w:shd w:val="clear" w:color="auto" w:fill="FFFFFF"/>
        </w:rPr>
        <w:t>£</w:t>
      </w:r>
      <w:r w:rsidR="009B7C7A" w:rsidRPr="009F0D5B">
        <w:rPr>
          <w:rFonts w:ascii="Myriad Pro" w:hAnsi="Myriad Pro" w:cs="Arial"/>
          <w:b/>
          <w:bCs/>
          <w:color w:val="00B0F0"/>
          <w:shd w:val="clear" w:color="auto" w:fill="FFFFFF"/>
        </w:rPr>
        <w:t>7</w:t>
      </w:r>
      <w:r w:rsidR="00246621" w:rsidRPr="009F0D5B">
        <w:rPr>
          <w:rFonts w:ascii="Myriad Pro" w:hAnsi="Myriad Pro" w:cs="Arial"/>
          <w:b/>
          <w:bCs/>
          <w:color w:val="00B0F0"/>
          <w:shd w:val="clear" w:color="auto" w:fill="FFFFFF"/>
        </w:rPr>
        <w:t>,</w:t>
      </w:r>
      <w:r w:rsidR="00605364">
        <w:rPr>
          <w:rFonts w:ascii="Myriad Pro" w:hAnsi="Myriad Pro" w:cs="Arial"/>
          <w:b/>
          <w:bCs/>
          <w:color w:val="00B0F0"/>
          <w:shd w:val="clear" w:color="auto" w:fill="FFFFFF"/>
        </w:rPr>
        <w:t>984.</w:t>
      </w:r>
      <w:r w:rsidR="009B7C7A" w:rsidRPr="009F0D5B">
        <w:rPr>
          <w:rFonts w:ascii="Myriad Pro" w:hAnsi="Myriad Pro" w:cs="Arial"/>
          <w:b/>
          <w:bCs/>
          <w:color w:val="00B0F0"/>
          <w:shd w:val="clear" w:color="auto" w:fill="FFFFFF"/>
        </w:rPr>
        <w:t>00</w:t>
      </w:r>
      <w:r w:rsidR="00A33945" w:rsidRPr="009F0D5B">
        <w:rPr>
          <w:rFonts w:ascii="Myriad Pro" w:hAnsi="Myriad Pro" w:cs="Arial"/>
          <w:b/>
          <w:bCs/>
          <w:color w:val="00B0F0"/>
          <w:shd w:val="clear" w:color="auto" w:fill="FFFFFF"/>
        </w:rPr>
        <w:t>,</w:t>
      </w:r>
      <w:r w:rsidR="00A33945" w:rsidRPr="009F0D5B">
        <w:rPr>
          <w:rFonts w:ascii="Myriad Pro" w:hAnsi="Myriad Pro" w:cs="Arial"/>
          <w:color w:val="00B0F0"/>
          <w:shd w:val="clear" w:color="auto" w:fill="FFFFFF"/>
        </w:rPr>
        <w:t xml:space="preserve"> </w:t>
      </w:r>
      <w:r w:rsidR="00A33945" w:rsidRPr="00EF4E3E">
        <w:rPr>
          <w:rFonts w:ascii="Myriad Pro" w:hAnsi="Myriad Pro" w:cs="Arial"/>
          <w:color w:val="000000" w:themeColor="text1"/>
          <w:shd w:val="clear" w:color="auto" w:fill="FFFFFF"/>
        </w:rPr>
        <w:t xml:space="preserve">making the total funding </w:t>
      </w:r>
      <w:r w:rsidR="009311E4" w:rsidRPr="00EF4E3E">
        <w:rPr>
          <w:rFonts w:ascii="Myriad Pro" w:hAnsi="Myriad Pro" w:cs="Arial"/>
          <w:color w:val="000000" w:themeColor="text1"/>
          <w:shd w:val="clear" w:color="auto" w:fill="FFFFFF"/>
        </w:rPr>
        <w:t>i</w:t>
      </w:r>
      <w:r w:rsidR="00A33945" w:rsidRPr="00EF4E3E">
        <w:rPr>
          <w:rFonts w:ascii="Myriad Pro" w:hAnsi="Myriad Pro" w:cs="Arial"/>
          <w:color w:val="000000" w:themeColor="text1"/>
          <w:shd w:val="clear" w:color="auto" w:fill="FFFFFF"/>
        </w:rPr>
        <w:t>n 20</w:t>
      </w:r>
      <w:r w:rsidR="004E55D3" w:rsidRPr="00EF4E3E">
        <w:rPr>
          <w:rFonts w:ascii="Myriad Pro" w:hAnsi="Myriad Pro" w:cs="Arial"/>
          <w:color w:val="000000" w:themeColor="text1"/>
          <w:shd w:val="clear" w:color="auto" w:fill="FFFFFF"/>
        </w:rPr>
        <w:t>21</w:t>
      </w:r>
      <w:r w:rsidR="00A33945" w:rsidRPr="00EF4E3E">
        <w:rPr>
          <w:rFonts w:ascii="Myriad Pro" w:hAnsi="Myriad Pro" w:cs="Arial"/>
          <w:color w:val="000000" w:themeColor="text1"/>
          <w:shd w:val="clear" w:color="auto" w:fill="FFFFFF"/>
        </w:rPr>
        <w:t>-2</w:t>
      </w:r>
      <w:r w:rsidR="004E55D3" w:rsidRPr="00EF4E3E">
        <w:rPr>
          <w:rFonts w:ascii="Myriad Pro" w:hAnsi="Myriad Pro" w:cs="Arial"/>
          <w:color w:val="000000" w:themeColor="text1"/>
          <w:shd w:val="clear" w:color="auto" w:fill="FFFFFF"/>
        </w:rPr>
        <w:t>2</w:t>
      </w:r>
      <w:r w:rsidR="00A33945" w:rsidRPr="00814892">
        <w:rPr>
          <w:rFonts w:ascii="Myriad Pro" w:hAnsi="Myriad Pro" w:cs="Arial"/>
          <w:color w:val="FF0000"/>
          <w:shd w:val="clear" w:color="auto" w:fill="FFFFFF"/>
        </w:rPr>
        <w:t xml:space="preserve"> </w:t>
      </w:r>
      <w:r w:rsidR="009311E4" w:rsidRPr="009F0D5B">
        <w:rPr>
          <w:rFonts w:ascii="Myriad Pro" w:hAnsi="Myriad Pro" w:cs="Arial"/>
          <w:b/>
          <w:bCs/>
          <w:color w:val="00B0F0"/>
          <w:shd w:val="clear" w:color="auto" w:fill="FFFFFF"/>
        </w:rPr>
        <w:t>£</w:t>
      </w:r>
      <w:r w:rsidR="00605364">
        <w:rPr>
          <w:rFonts w:ascii="Myriad Pro" w:hAnsi="Myriad Pro" w:cs="Arial"/>
          <w:b/>
          <w:bCs/>
          <w:color w:val="00B0F0"/>
          <w:shd w:val="clear" w:color="auto" w:fill="FFFFFF"/>
        </w:rPr>
        <w:t>25,184.00</w:t>
      </w:r>
    </w:p>
    <w:p w14:paraId="3EEB147E" w14:textId="77777777" w:rsidR="00576B2C" w:rsidRPr="009B7C7A" w:rsidRDefault="00576B2C" w:rsidP="006869DC">
      <w:pPr>
        <w:spacing w:after="0" w:line="240" w:lineRule="auto"/>
        <w:jc w:val="both"/>
        <w:rPr>
          <w:rFonts w:ascii="Myriad Pro" w:hAnsi="Myriad Pro"/>
          <w:color w:val="000000" w:themeColor="text1"/>
        </w:rPr>
      </w:pPr>
    </w:p>
    <w:p w14:paraId="5806F78A" w14:textId="77777777" w:rsidR="006869DC" w:rsidRPr="009B7C7A" w:rsidRDefault="006869DC" w:rsidP="006869DC">
      <w:pPr>
        <w:spacing w:after="0" w:line="240" w:lineRule="auto"/>
        <w:jc w:val="both"/>
        <w:rPr>
          <w:rFonts w:ascii="Myriad Pro" w:hAnsi="Myriad Pro"/>
          <w:color w:val="000000" w:themeColor="text1"/>
        </w:rPr>
      </w:pPr>
      <w:r w:rsidRPr="009B7C7A">
        <w:rPr>
          <w:rFonts w:ascii="Myriad Pro" w:hAnsi="Myriad Pro"/>
          <w:color w:val="000000" w:themeColor="text1"/>
        </w:rPr>
        <w:t>We have utilised the funding to contribute to the following specific areas:</w:t>
      </w:r>
    </w:p>
    <w:p w14:paraId="5806F78B" w14:textId="77777777" w:rsidR="006869DC" w:rsidRPr="009B7C7A" w:rsidRDefault="006869DC" w:rsidP="006869DC">
      <w:pPr>
        <w:pStyle w:val="ListParagraph"/>
        <w:numPr>
          <w:ilvl w:val="0"/>
          <w:numId w:val="2"/>
        </w:numPr>
        <w:spacing w:after="0" w:line="240" w:lineRule="auto"/>
        <w:jc w:val="both"/>
        <w:rPr>
          <w:rFonts w:ascii="Myriad Pro" w:hAnsi="Myriad Pro"/>
          <w:color w:val="000000" w:themeColor="text1"/>
        </w:rPr>
      </w:pPr>
      <w:r w:rsidRPr="009B7C7A">
        <w:rPr>
          <w:rFonts w:ascii="Myriad Pro" w:hAnsi="Myriad Pro"/>
          <w:color w:val="000000" w:themeColor="text1"/>
        </w:rPr>
        <w:t>Extending sporting opportunities through festivals and competition</w:t>
      </w:r>
    </w:p>
    <w:p w14:paraId="5806F78C" w14:textId="77777777" w:rsidR="00071A73" w:rsidRPr="009B7C7A" w:rsidRDefault="006869DC" w:rsidP="00071A73">
      <w:pPr>
        <w:pStyle w:val="ListParagraph"/>
        <w:numPr>
          <w:ilvl w:val="0"/>
          <w:numId w:val="2"/>
        </w:numPr>
        <w:spacing w:after="0" w:line="240" w:lineRule="auto"/>
        <w:jc w:val="both"/>
        <w:rPr>
          <w:rFonts w:ascii="Myriad Pro" w:hAnsi="Myriad Pro"/>
          <w:color w:val="000000" w:themeColor="text1"/>
        </w:rPr>
      </w:pPr>
      <w:r w:rsidRPr="009B7C7A">
        <w:rPr>
          <w:rFonts w:ascii="Myriad Pro" w:hAnsi="Myriad Pro"/>
          <w:color w:val="000000" w:themeColor="text1"/>
        </w:rPr>
        <w:t>Specialist coaching related to our complexity of need</w:t>
      </w:r>
    </w:p>
    <w:p w14:paraId="5806F78D" w14:textId="77777777" w:rsidR="00AF3652" w:rsidRPr="009B7C7A" w:rsidRDefault="006869DC" w:rsidP="00071A73">
      <w:pPr>
        <w:pStyle w:val="ListParagraph"/>
        <w:numPr>
          <w:ilvl w:val="0"/>
          <w:numId w:val="2"/>
        </w:numPr>
        <w:spacing w:after="0" w:line="240" w:lineRule="auto"/>
        <w:jc w:val="both"/>
        <w:rPr>
          <w:rFonts w:ascii="Myriad Pro" w:hAnsi="Myriad Pro"/>
          <w:color w:val="000000" w:themeColor="text1"/>
        </w:rPr>
      </w:pPr>
      <w:r w:rsidRPr="009B7C7A">
        <w:rPr>
          <w:rFonts w:ascii="Myriad Pro" w:hAnsi="Myriad Pro"/>
          <w:color w:val="000000" w:themeColor="text1"/>
        </w:rPr>
        <w:t>Staff development and training</w:t>
      </w:r>
    </w:p>
    <w:p w14:paraId="5806F78E" w14:textId="77777777" w:rsidR="001A7C8B" w:rsidRPr="009B7C7A" w:rsidRDefault="001A7C8B" w:rsidP="00071A73">
      <w:pPr>
        <w:pStyle w:val="ListParagraph"/>
        <w:numPr>
          <w:ilvl w:val="0"/>
          <w:numId w:val="2"/>
        </w:numPr>
        <w:spacing w:after="0" w:line="240" w:lineRule="auto"/>
        <w:jc w:val="both"/>
        <w:rPr>
          <w:rFonts w:ascii="Myriad Pro" w:hAnsi="Myriad Pro"/>
          <w:color w:val="000000" w:themeColor="text1"/>
        </w:rPr>
      </w:pPr>
      <w:r w:rsidRPr="009B7C7A">
        <w:rPr>
          <w:rFonts w:ascii="Myriad Pro" w:hAnsi="Myriad Pro"/>
          <w:color w:val="000000" w:themeColor="text1"/>
        </w:rPr>
        <w:t>Opportunities for physical development further than what is already offered by the school</w:t>
      </w:r>
    </w:p>
    <w:p w14:paraId="5806F78F" w14:textId="4A177AD4" w:rsidR="00071A73" w:rsidRDefault="00071A73" w:rsidP="001A7C8B">
      <w:pPr>
        <w:pStyle w:val="ListParagraph"/>
        <w:spacing w:after="0" w:line="240" w:lineRule="auto"/>
        <w:jc w:val="both"/>
        <w:rPr>
          <w:rFonts w:ascii="Myriad Pro" w:hAnsi="Myriad Pro"/>
          <w:color w:val="FF0000"/>
        </w:rPr>
      </w:pPr>
    </w:p>
    <w:tbl>
      <w:tblPr>
        <w:tblStyle w:val="TableGrid"/>
        <w:tblW w:w="0" w:type="auto"/>
        <w:tblLook w:val="04A0" w:firstRow="1" w:lastRow="0" w:firstColumn="1" w:lastColumn="0" w:noHBand="0" w:noVBand="1"/>
      </w:tblPr>
      <w:tblGrid>
        <w:gridCol w:w="3769"/>
        <w:gridCol w:w="3873"/>
        <w:gridCol w:w="3873"/>
        <w:gridCol w:w="3873"/>
      </w:tblGrid>
      <w:tr w:rsidR="00E47420" w14:paraId="53303A24" w14:textId="77777777" w:rsidTr="00CF6875">
        <w:trPr>
          <w:trHeight w:val="203"/>
        </w:trPr>
        <w:tc>
          <w:tcPr>
            <w:tcW w:w="3769" w:type="dxa"/>
          </w:tcPr>
          <w:p w14:paraId="6495E1EC" w14:textId="77777777" w:rsidR="00E47420" w:rsidRDefault="00E47420" w:rsidP="00CF6875">
            <w:pPr>
              <w:pStyle w:val="ListParagraph"/>
              <w:ind w:left="0"/>
              <w:jc w:val="both"/>
              <w:rPr>
                <w:rFonts w:ascii="Myriad Pro" w:hAnsi="Myriad Pro"/>
                <w:color w:val="FF0000"/>
              </w:rPr>
            </w:pPr>
          </w:p>
        </w:tc>
        <w:tc>
          <w:tcPr>
            <w:tcW w:w="3873" w:type="dxa"/>
          </w:tcPr>
          <w:p w14:paraId="65090C19" w14:textId="77777777" w:rsidR="00E47420" w:rsidRPr="009B7C7A" w:rsidRDefault="00E47420" w:rsidP="00CF6875">
            <w:pPr>
              <w:pStyle w:val="ListParagraph"/>
              <w:ind w:left="0"/>
              <w:jc w:val="both"/>
              <w:rPr>
                <w:rFonts w:ascii="Myriad Pro" w:hAnsi="Myriad Pro"/>
                <w:color w:val="FFC000"/>
              </w:rPr>
            </w:pPr>
            <w:r w:rsidRPr="009B7C7A">
              <w:rPr>
                <w:rFonts w:ascii="Myriad Pro" w:hAnsi="Myriad Pro"/>
                <w:color w:val="FFC000"/>
              </w:rPr>
              <w:t>19/20</w:t>
            </w:r>
          </w:p>
        </w:tc>
        <w:tc>
          <w:tcPr>
            <w:tcW w:w="3873" w:type="dxa"/>
          </w:tcPr>
          <w:p w14:paraId="27221478" w14:textId="77777777" w:rsidR="00E47420" w:rsidRPr="009B7C7A" w:rsidRDefault="00E47420" w:rsidP="00CF6875">
            <w:pPr>
              <w:pStyle w:val="ListParagraph"/>
              <w:ind w:left="0"/>
              <w:jc w:val="both"/>
              <w:rPr>
                <w:rFonts w:ascii="Myriad Pro" w:hAnsi="Myriad Pro"/>
                <w:color w:val="FFC000"/>
              </w:rPr>
            </w:pPr>
            <w:r w:rsidRPr="009B7C7A">
              <w:rPr>
                <w:rFonts w:ascii="Myriad Pro" w:hAnsi="Myriad Pro"/>
                <w:color w:val="FFC000"/>
              </w:rPr>
              <w:t>20/21</w:t>
            </w:r>
          </w:p>
        </w:tc>
        <w:tc>
          <w:tcPr>
            <w:tcW w:w="3873" w:type="dxa"/>
          </w:tcPr>
          <w:p w14:paraId="6177FCF5" w14:textId="77777777" w:rsidR="00E47420" w:rsidRPr="009B7C7A" w:rsidRDefault="00E47420" w:rsidP="00CF6875">
            <w:pPr>
              <w:pStyle w:val="ListParagraph"/>
              <w:ind w:left="0"/>
              <w:jc w:val="both"/>
              <w:rPr>
                <w:rFonts w:ascii="Myriad Pro" w:hAnsi="Myriad Pro"/>
                <w:color w:val="FFC000"/>
              </w:rPr>
            </w:pPr>
            <w:r w:rsidRPr="009B7C7A">
              <w:rPr>
                <w:rFonts w:ascii="Myriad Pro" w:hAnsi="Myriad Pro"/>
                <w:color w:val="FFC000"/>
              </w:rPr>
              <w:t>21/22</w:t>
            </w:r>
          </w:p>
        </w:tc>
      </w:tr>
      <w:tr w:rsidR="00E47420" w14:paraId="3D15798B" w14:textId="77777777" w:rsidTr="00CF6875">
        <w:trPr>
          <w:trHeight w:val="203"/>
        </w:trPr>
        <w:tc>
          <w:tcPr>
            <w:tcW w:w="3769" w:type="dxa"/>
          </w:tcPr>
          <w:p w14:paraId="7C334992" w14:textId="77777777" w:rsidR="00E47420" w:rsidRPr="009B7C7A" w:rsidRDefault="00E47420" w:rsidP="00CF6875">
            <w:pPr>
              <w:pStyle w:val="ListParagraph"/>
              <w:ind w:left="0"/>
              <w:jc w:val="both"/>
              <w:rPr>
                <w:rFonts w:ascii="Myriad Pro" w:hAnsi="Myriad Pro"/>
                <w:color w:val="92D050"/>
              </w:rPr>
            </w:pPr>
            <w:r w:rsidRPr="009B7C7A">
              <w:rPr>
                <w:rFonts w:ascii="Myriad Pro" w:hAnsi="Myriad Pro"/>
                <w:color w:val="92D050"/>
              </w:rPr>
              <w:t xml:space="preserve">Carry forward from previous years  </w:t>
            </w:r>
          </w:p>
        </w:tc>
        <w:tc>
          <w:tcPr>
            <w:tcW w:w="3873" w:type="dxa"/>
          </w:tcPr>
          <w:p w14:paraId="569A65B7" w14:textId="283CB9FA" w:rsidR="00E47420" w:rsidRPr="009B7C7A" w:rsidRDefault="00E47420" w:rsidP="00CF6875">
            <w:pPr>
              <w:pStyle w:val="ListParagraph"/>
              <w:ind w:left="0"/>
              <w:jc w:val="both"/>
              <w:rPr>
                <w:rFonts w:ascii="Myriad Pro" w:hAnsi="Myriad Pro"/>
                <w:color w:val="000000" w:themeColor="text1"/>
              </w:rPr>
            </w:pPr>
            <w:r w:rsidRPr="009B7C7A">
              <w:rPr>
                <w:rFonts w:ascii="Myriad Pro" w:hAnsi="Myriad Pro"/>
                <w:color w:val="000000" w:themeColor="text1"/>
              </w:rPr>
              <w:t>£</w:t>
            </w:r>
            <w:r w:rsidR="007B3E3C">
              <w:rPr>
                <w:rFonts w:ascii="Myriad Pro" w:hAnsi="Myriad Pro"/>
                <w:color w:val="000000" w:themeColor="text1"/>
              </w:rPr>
              <w:t xml:space="preserve">  </w:t>
            </w:r>
            <w:r w:rsidR="008B62C8">
              <w:rPr>
                <w:rFonts w:ascii="Myriad Pro" w:hAnsi="Myriad Pro"/>
                <w:color w:val="000000" w:themeColor="text1"/>
              </w:rPr>
              <w:t>3</w:t>
            </w:r>
            <w:r w:rsidR="007B3E3C">
              <w:rPr>
                <w:rFonts w:ascii="Myriad Pro" w:hAnsi="Myriad Pro"/>
                <w:color w:val="000000" w:themeColor="text1"/>
              </w:rPr>
              <w:t>,</w:t>
            </w:r>
            <w:r w:rsidR="008B62C8">
              <w:rPr>
                <w:rFonts w:ascii="Myriad Pro" w:hAnsi="Myriad Pro"/>
                <w:color w:val="000000" w:themeColor="text1"/>
              </w:rPr>
              <w:t>174.27</w:t>
            </w:r>
          </w:p>
        </w:tc>
        <w:tc>
          <w:tcPr>
            <w:tcW w:w="3873" w:type="dxa"/>
          </w:tcPr>
          <w:p w14:paraId="7C3D0B19" w14:textId="571B3518" w:rsidR="00E47420" w:rsidRPr="009B7C7A" w:rsidRDefault="00E47420" w:rsidP="00CF6875">
            <w:pPr>
              <w:pStyle w:val="ListParagraph"/>
              <w:ind w:left="0"/>
              <w:jc w:val="both"/>
              <w:rPr>
                <w:rFonts w:ascii="Myriad Pro" w:hAnsi="Myriad Pro"/>
                <w:color w:val="000000" w:themeColor="text1"/>
              </w:rPr>
            </w:pPr>
            <w:r w:rsidRPr="009B7C7A">
              <w:rPr>
                <w:rFonts w:ascii="Myriad Pro" w:hAnsi="Myriad Pro"/>
                <w:color w:val="000000" w:themeColor="text1"/>
              </w:rPr>
              <w:t>£</w:t>
            </w:r>
            <w:r w:rsidR="00E72D2E">
              <w:rPr>
                <w:rFonts w:ascii="Myriad Pro" w:hAnsi="Myriad Pro"/>
                <w:color w:val="000000" w:themeColor="text1"/>
              </w:rPr>
              <w:t xml:space="preserve">  5</w:t>
            </w:r>
            <w:r w:rsidR="002E17E5">
              <w:rPr>
                <w:rFonts w:ascii="Myriad Pro" w:hAnsi="Myriad Pro"/>
                <w:color w:val="000000" w:themeColor="text1"/>
              </w:rPr>
              <w:t>,</w:t>
            </w:r>
            <w:r w:rsidR="00E72D2E">
              <w:rPr>
                <w:rFonts w:ascii="Myriad Pro" w:hAnsi="Myriad Pro"/>
                <w:color w:val="000000" w:themeColor="text1"/>
              </w:rPr>
              <w:t>065.15</w:t>
            </w:r>
          </w:p>
        </w:tc>
        <w:tc>
          <w:tcPr>
            <w:tcW w:w="3873" w:type="dxa"/>
          </w:tcPr>
          <w:p w14:paraId="4CDFB452" w14:textId="674ED2E8" w:rsidR="00E47420" w:rsidRPr="009B7C7A" w:rsidRDefault="00E47420" w:rsidP="00CF6875">
            <w:pPr>
              <w:pStyle w:val="ListParagraph"/>
              <w:ind w:left="0"/>
              <w:jc w:val="both"/>
              <w:rPr>
                <w:rFonts w:ascii="Myriad Pro" w:hAnsi="Myriad Pro"/>
                <w:color w:val="000000" w:themeColor="text1"/>
              </w:rPr>
            </w:pPr>
            <w:r w:rsidRPr="009B7C7A">
              <w:rPr>
                <w:rFonts w:ascii="Myriad Pro" w:hAnsi="Myriad Pro"/>
                <w:color w:val="000000" w:themeColor="text1"/>
              </w:rPr>
              <w:t>£</w:t>
            </w:r>
            <w:r w:rsidR="002E17E5">
              <w:rPr>
                <w:rFonts w:ascii="Myriad Pro" w:hAnsi="Myriad Pro"/>
                <w:color w:val="000000" w:themeColor="text1"/>
              </w:rPr>
              <w:t xml:space="preserve">  </w:t>
            </w:r>
            <w:r w:rsidR="00C56979">
              <w:rPr>
                <w:rFonts w:ascii="Myriad Pro" w:hAnsi="Myriad Pro"/>
                <w:color w:val="000000" w:themeColor="text1"/>
              </w:rPr>
              <w:t>7</w:t>
            </w:r>
            <w:r w:rsidR="002E17E5">
              <w:rPr>
                <w:rFonts w:ascii="Myriad Pro" w:hAnsi="Myriad Pro"/>
                <w:color w:val="000000" w:themeColor="text1"/>
              </w:rPr>
              <w:t>,</w:t>
            </w:r>
            <w:r w:rsidR="00C56979">
              <w:rPr>
                <w:rFonts w:ascii="Myriad Pro" w:hAnsi="Myriad Pro"/>
                <w:color w:val="000000" w:themeColor="text1"/>
              </w:rPr>
              <w:t>984</w:t>
            </w:r>
            <w:r w:rsidR="002E17E5">
              <w:rPr>
                <w:rFonts w:ascii="Myriad Pro" w:hAnsi="Myriad Pro"/>
                <w:color w:val="000000" w:themeColor="text1"/>
              </w:rPr>
              <w:t>.00</w:t>
            </w:r>
          </w:p>
        </w:tc>
      </w:tr>
      <w:tr w:rsidR="00E47420" w14:paraId="0D80088A" w14:textId="77777777" w:rsidTr="00CF6875">
        <w:tc>
          <w:tcPr>
            <w:tcW w:w="3769" w:type="dxa"/>
          </w:tcPr>
          <w:p w14:paraId="7BE49578" w14:textId="77777777" w:rsidR="00E47420" w:rsidRPr="009B7C7A" w:rsidRDefault="00E47420" w:rsidP="00CF6875">
            <w:pPr>
              <w:pStyle w:val="ListParagraph"/>
              <w:ind w:left="0"/>
              <w:jc w:val="both"/>
              <w:rPr>
                <w:rFonts w:ascii="Myriad Pro" w:hAnsi="Myriad Pro"/>
                <w:color w:val="92D050"/>
              </w:rPr>
            </w:pPr>
            <w:r w:rsidRPr="009B7C7A">
              <w:rPr>
                <w:rFonts w:ascii="Myriad Pro" w:hAnsi="Myriad Pro"/>
                <w:color w:val="92D050"/>
              </w:rPr>
              <w:t xml:space="preserve">Allocating funding for </w:t>
            </w:r>
          </w:p>
        </w:tc>
        <w:tc>
          <w:tcPr>
            <w:tcW w:w="3873" w:type="dxa"/>
          </w:tcPr>
          <w:p w14:paraId="0B4723D8" w14:textId="3CB76E22" w:rsidR="00E47420" w:rsidRPr="009B7C7A" w:rsidRDefault="00E47420" w:rsidP="00CF6875">
            <w:pPr>
              <w:pStyle w:val="ListParagraph"/>
              <w:ind w:left="0"/>
              <w:jc w:val="both"/>
              <w:rPr>
                <w:rFonts w:ascii="Myriad Pro" w:hAnsi="Myriad Pro"/>
                <w:color w:val="000000" w:themeColor="text1"/>
              </w:rPr>
            </w:pPr>
            <w:r w:rsidRPr="009B7C7A">
              <w:rPr>
                <w:rFonts w:ascii="Myriad Pro" w:hAnsi="Myriad Pro"/>
                <w:color w:val="000000" w:themeColor="text1"/>
              </w:rPr>
              <w:t>£17</w:t>
            </w:r>
            <w:r w:rsidR="007B3E3C">
              <w:rPr>
                <w:rFonts w:ascii="Myriad Pro" w:hAnsi="Myriad Pro"/>
                <w:color w:val="000000" w:themeColor="text1"/>
              </w:rPr>
              <w:t>,</w:t>
            </w:r>
            <w:r w:rsidRPr="009B7C7A">
              <w:rPr>
                <w:rFonts w:ascii="Myriad Pro" w:hAnsi="Myriad Pro"/>
                <w:color w:val="000000" w:themeColor="text1"/>
              </w:rPr>
              <w:t>006.73</w:t>
            </w:r>
          </w:p>
        </w:tc>
        <w:tc>
          <w:tcPr>
            <w:tcW w:w="3873" w:type="dxa"/>
          </w:tcPr>
          <w:p w14:paraId="4336C3B3" w14:textId="49D0BE92" w:rsidR="00E47420" w:rsidRPr="009B7C7A" w:rsidRDefault="00E47420" w:rsidP="00CF6875">
            <w:pPr>
              <w:pStyle w:val="ListParagraph"/>
              <w:ind w:left="0"/>
              <w:jc w:val="both"/>
              <w:rPr>
                <w:rFonts w:ascii="Myriad Pro" w:hAnsi="Myriad Pro"/>
                <w:color w:val="000000" w:themeColor="text1"/>
              </w:rPr>
            </w:pPr>
            <w:r w:rsidRPr="009B7C7A">
              <w:rPr>
                <w:rFonts w:ascii="Myriad Pro" w:hAnsi="Myriad Pro"/>
                <w:color w:val="000000" w:themeColor="text1"/>
              </w:rPr>
              <w:t>£17</w:t>
            </w:r>
            <w:r w:rsidR="002E17E5">
              <w:rPr>
                <w:rFonts w:ascii="Myriad Pro" w:hAnsi="Myriad Pro"/>
                <w:color w:val="000000" w:themeColor="text1"/>
              </w:rPr>
              <w:t>,</w:t>
            </w:r>
            <w:r w:rsidRPr="009B7C7A">
              <w:rPr>
                <w:rFonts w:ascii="Myriad Pro" w:hAnsi="Myriad Pro"/>
                <w:color w:val="000000" w:themeColor="text1"/>
              </w:rPr>
              <w:t>031.70</w:t>
            </w:r>
          </w:p>
        </w:tc>
        <w:tc>
          <w:tcPr>
            <w:tcW w:w="3873" w:type="dxa"/>
          </w:tcPr>
          <w:p w14:paraId="26FE86A4" w14:textId="209A03F4" w:rsidR="00E47420" w:rsidRPr="009B7C7A" w:rsidRDefault="00AA1C23" w:rsidP="00CF6875">
            <w:pPr>
              <w:pStyle w:val="ListParagraph"/>
              <w:ind w:left="0"/>
              <w:jc w:val="both"/>
              <w:rPr>
                <w:rFonts w:ascii="Myriad Pro" w:hAnsi="Myriad Pro"/>
                <w:color w:val="000000" w:themeColor="text1"/>
              </w:rPr>
            </w:pPr>
            <w:r w:rsidRPr="009B7C7A">
              <w:rPr>
                <w:rFonts w:ascii="Myriad Pro" w:hAnsi="Myriad Pro"/>
                <w:color w:val="000000" w:themeColor="text1"/>
              </w:rPr>
              <w:t>£17</w:t>
            </w:r>
            <w:r w:rsidR="002E17E5">
              <w:rPr>
                <w:rFonts w:ascii="Myriad Pro" w:hAnsi="Myriad Pro"/>
                <w:color w:val="000000" w:themeColor="text1"/>
              </w:rPr>
              <w:t>,</w:t>
            </w:r>
            <w:r w:rsidRPr="009B7C7A">
              <w:rPr>
                <w:rFonts w:ascii="Myriad Pro" w:hAnsi="Myriad Pro"/>
                <w:color w:val="000000" w:themeColor="text1"/>
              </w:rPr>
              <w:t>200.00</w:t>
            </w:r>
          </w:p>
        </w:tc>
      </w:tr>
      <w:tr w:rsidR="00E47420" w14:paraId="7A2825A1" w14:textId="77777777" w:rsidTr="00CF6875">
        <w:tc>
          <w:tcPr>
            <w:tcW w:w="3769" w:type="dxa"/>
          </w:tcPr>
          <w:p w14:paraId="03D44A23" w14:textId="77777777" w:rsidR="00E47420" w:rsidRPr="009B7C7A" w:rsidRDefault="00E47420" w:rsidP="00CF6875">
            <w:pPr>
              <w:pStyle w:val="ListParagraph"/>
              <w:ind w:left="0"/>
              <w:jc w:val="both"/>
              <w:rPr>
                <w:rFonts w:ascii="Myriad Pro" w:hAnsi="Myriad Pro"/>
                <w:color w:val="92D050"/>
              </w:rPr>
            </w:pPr>
            <w:r w:rsidRPr="009B7C7A">
              <w:rPr>
                <w:rFonts w:ascii="Myriad Pro" w:hAnsi="Myriad Pro"/>
                <w:color w:val="92D050"/>
              </w:rPr>
              <w:t>Total funding</w:t>
            </w:r>
          </w:p>
        </w:tc>
        <w:tc>
          <w:tcPr>
            <w:tcW w:w="3873" w:type="dxa"/>
          </w:tcPr>
          <w:p w14:paraId="022CD671" w14:textId="6408DEAC" w:rsidR="00E47420" w:rsidRPr="009B7C7A" w:rsidRDefault="00E47420" w:rsidP="00CF6875">
            <w:pPr>
              <w:pStyle w:val="ListParagraph"/>
              <w:ind w:left="0"/>
              <w:jc w:val="both"/>
              <w:rPr>
                <w:rFonts w:ascii="Myriad Pro" w:hAnsi="Myriad Pro"/>
                <w:color w:val="000000" w:themeColor="text1"/>
              </w:rPr>
            </w:pPr>
            <w:r w:rsidRPr="009B7C7A">
              <w:rPr>
                <w:rFonts w:ascii="Myriad Pro" w:hAnsi="Myriad Pro"/>
                <w:color w:val="000000" w:themeColor="text1"/>
              </w:rPr>
              <w:t>£20</w:t>
            </w:r>
            <w:r w:rsidR="007B3E3C">
              <w:rPr>
                <w:rFonts w:ascii="Myriad Pro" w:hAnsi="Myriad Pro"/>
                <w:color w:val="000000" w:themeColor="text1"/>
              </w:rPr>
              <w:t>,</w:t>
            </w:r>
            <w:r w:rsidRPr="009B7C7A">
              <w:rPr>
                <w:rFonts w:ascii="Myriad Pro" w:hAnsi="Myriad Pro"/>
                <w:color w:val="000000" w:themeColor="text1"/>
              </w:rPr>
              <w:t>181</w:t>
            </w:r>
            <w:r w:rsidR="008B62C8">
              <w:rPr>
                <w:rFonts w:ascii="Myriad Pro" w:hAnsi="Myriad Pro"/>
                <w:color w:val="000000" w:themeColor="text1"/>
              </w:rPr>
              <w:t>.00</w:t>
            </w:r>
          </w:p>
        </w:tc>
        <w:tc>
          <w:tcPr>
            <w:tcW w:w="3873" w:type="dxa"/>
          </w:tcPr>
          <w:p w14:paraId="0D2B6999" w14:textId="682BD39C" w:rsidR="00E47420" w:rsidRPr="009B7C7A" w:rsidRDefault="00E47420" w:rsidP="00CF6875">
            <w:pPr>
              <w:pStyle w:val="ListParagraph"/>
              <w:ind w:left="0"/>
              <w:jc w:val="both"/>
              <w:rPr>
                <w:rFonts w:ascii="Myriad Pro" w:hAnsi="Myriad Pro"/>
                <w:color w:val="000000" w:themeColor="text1"/>
              </w:rPr>
            </w:pPr>
            <w:r w:rsidRPr="009B7C7A">
              <w:rPr>
                <w:rFonts w:ascii="Myriad Pro" w:hAnsi="Myriad Pro"/>
                <w:color w:val="000000" w:themeColor="text1"/>
              </w:rPr>
              <w:t>£</w:t>
            </w:r>
            <w:r w:rsidR="003309A4">
              <w:rPr>
                <w:rFonts w:ascii="Myriad Pro" w:hAnsi="Myriad Pro"/>
                <w:color w:val="000000" w:themeColor="text1"/>
              </w:rPr>
              <w:t>2</w:t>
            </w:r>
            <w:r w:rsidR="00C56979">
              <w:rPr>
                <w:rFonts w:ascii="Myriad Pro" w:hAnsi="Myriad Pro"/>
                <w:color w:val="000000" w:themeColor="text1"/>
              </w:rPr>
              <w:t>2</w:t>
            </w:r>
            <w:r w:rsidR="002E17E5">
              <w:rPr>
                <w:rFonts w:ascii="Myriad Pro" w:hAnsi="Myriad Pro"/>
                <w:color w:val="000000" w:themeColor="text1"/>
              </w:rPr>
              <w:t>,</w:t>
            </w:r>
            <w:r w:rsidR="00C56979">
              <w:rPr>
                <w:rFonts w:ascii="Myriad Pro" w:hAnsi="Myriad Pro"/>
                <w:color w:val="000000" w:themeColor="text1"/>
              </w:rPr>
              <w:t>093.85</w:t>
            </w:r>
          </w:p>
        </w:tc>
        <w:tc>
          <w:tcPr>
            <w:tcW w:w="3873" w:type="dxa"/>
          </w:tcPr>
          <w:p w14:paraId="557EBD11" w14:textId="5D304A2A" w:rsidR="00E47420" w:rsidRPr="009B7C7A" w:rsidRDefault="00A13943" w:rsidP="00CF6875">
            <w:pPr>
              <w:pStyle w:val="ListParagraph"/>
              <w:ind w:left="0"/>
              <w:jc w:val="both"/>
              <w:rPr>
                <w:rFonts w:ascii="Myriad Pro" w:hAnsi="Myriad Pro"/>
                <w:color w:val="000000" w:themeColor="text1"/>
              </w:rPr>
            </w:pPr>
            <w:r w:rsidRPr="009B7C7A">
              <w:rPr>
                <w:rFonts w:ascii="Myriad Pro" w:hAnsi="Myriad Pro"/>
                <w:color w:val="000000" w:themeColor="text1"/>
              </w:rPr>
              <w:t>£</w:t>
            </w:r>
            <w:r w:rsidR="006E0E4F">
              <w:rPr>
                <w:rFonts w:ascii="Myriad Pro" w:hAnsi="Myriad Pro"/>
                <w:color w:val="000000" w:themeColor="text1"/>
              </w:rPr>
              <w:t>2</w:t>
            </w:r>
            <w:r w:rsidR="00C56979">
              <w:rPr>
                <w:rFonts w:ascii="Myriad Pro" w:hAnsi="Myriad Pro"/>
                <w:color w:val="000000" w:themeColor="text1"/>
              </w:rPr>
              <w:t>5</w:t>
            </w:r>
            <w:r w:rsidR="002E17E5">
              <w:rPr>
                <w:rFonts w:ascii="Myriad Pro" w:hAnsi="Myriad Pro"/>
                <w:color w:val="000000" w:themeColor="text1"/>
              </w:rPr>
              <w:t>,</w:t>
            </w:r>
            <w:r w:rsidR="00C56979">
              <w:rPr>
                <w:rFonts w:ascii="Myriad Pro" w:hAnsi="Myriad Pro"/>
                <w:color w:val="000000" w:themeColor="text1"/>
              </w:rPr>
              <w:t>184</w:t>
            </w:r>
            <w:r w:rsidR="006E0E4F">
              <w:rPr>
                <w:rFonts w:ascii="Myriad Pro" w:hAnsi="Myriad Pro"/>
                <w:color w:val="000000" w:themeColor="text1"/>
              </w:rPr>
              <w:t>.00</w:t>
            </w:r>
          </w:p>
        </w:tc>
      </w:tr>
      <w:tr w:rsidR="00E47420" w14:paraId="23910A5E" w14:textId="77777777" w:rsidTr="00CF6875">
        <w:tc>
          <w:tcPr>
            <w:tcW w:w="3769" w:type="dxa"/>
          </w:tcPr>
          <w:p w14:paraId="71389B0E" w14:textId="77777777" w:rsidR="00E47420" w:rsidRPr="009B7C7A" w:rsidRDefault="00E47420" w:rsidP="00CF6875">
            <w:pPr>
              <w:pStyle w:val="ListParagraph"/>
              <w:ind w:left="0"/>
              <w:jc w:val="both"/>
              <w:rPr>
                <w:rFonts w:ascii="Myriad Pro" w:hAnsi="Myriad Pro"/>
                <w:color w:val="92D050"/>
              </w:rPr>
            </w:pPr>
            <w:r w:rsidRPr="009B7C7A">
              <w:rPr>
                <w:rFonts w:ascii="Myriad Pro" w:hAnsi="Myriad Pro"/>
                <w:color w:val="92D050"/>
              </w:rPr>
              <w:t>Spend</w:t>
            </w:r>
          </w:p>
        </w:tc>
        <w:tc>
          <w:tcPr>
            <w:tcW w:w="3873" w:type="dxa"/>
          </w:tcPr>
          <w:p w14:paraId="23A154CF" w14:textId="435361E6" w:rsidR="00E47420" w:rsidRPr="009B7C7A" w:rsidRDefault="00E47420" w:rsidP="00CF6875">
            <w:pPr>
              <w:pStyle w:val="ListParagraph"/>
              <w:ind w:left="0"/>
              <w:jc w:val="both"/>
              <w:rPr>
                <w:rFonts w:ascii="Myriad Pro" w:hAnsi="Myriad Pro"/>
                <w:color w:val="000000" w:themeColor="text1"/>
              </w:rPr>
            </w:pPr>
            <w:r w:rsidRPr="009B7C7A">
              <w:rPr>
                <w:rFonts w:ascii="Myriad Pro" w:hAnsi="Myriad Pro"/>
                <w:color w:val="000000" w:themeColor="text1"/>
              </w:rPr>
              <w:t>£</w:t>
            </w:r>
            <w:r w:rsidR="008B62C8">
              <w:rPr>
                <w:rFonts w:ascii="Myriad Pro" w:hAnsi="Myriad Pro"/>
                <w:color w:val="000000" w:themeColor="text1"/>
              </w:rPr>
              <w:t>1</w:t>
            </w:r>
            <w:r w:rsidR="007B3E3C">
              <w:rPr>
                <w:rFonts w:ascii="Myriad Pro" w:hAnsi="Myriad Pro"/>
                <w:color w:val="000000" w:themeColor="text1"/>
              </w:rPr>
              <w:t>5,115.85</w:t>
            </w:r>
          </w:p>
        </w:tc>
        <w:tc>
          <w:tcPr>
            <w:tcW w:w="3873" w:type="dxa"/>
          </w:tcPr>
          <w:p w14:paraId="7F3F5240" w14:textId="7461E913" w:rsidR="00E47420" w:rsidRPr="009B7C7A" w:rsidRDefault="00E47420" w:rsidP="00CF6875">
            <w:pPr>
              <w:pStyle w:val="ListParagraph"/>
              <w:ind w:left="0"/>
              <w:jc w:val="both"/>
              <w:rPr>
                <w:rFonts w:ascii="Myriad Pro" w:hAnsi="Myriad Pro"/>
                <w:color w:val="000000" w:themeColor="text1"/>
              </w:rPr>
            </w:pPr>
            <w:r w:rsidRPr="009B7C7A">
              <w:rPr>
                <w:rFonts w:ascii="Myriad Pro" w:hAnsi="Myriad Pro"/>
                <w:color w:val="000000" w:themeColor="text1"/>
              </w:rPr>
              <w:t>£</w:t>
            </w:r>
            <w:r w:rsidR="00C856E1">
              <w:rPr>
                <w:rFonts w:ascii="Myriad Pro" w:hAnsi="Myriad Pro"/>
                <w:color w:val="000000" w:themeColor="text1"/>
              </w:rPr>
              <w:t>1</w:t>
            </w:r>
            <w:r w:rsidR="00C56979">
              <w:rPr>
                <w:rFonts w:ascii="Myriad Pro" w:hAnsi="Myriad Pro"/>
                <w:color w:val="000000" w:themeColor="text1"/>
              </w:rPr>
              <w:t>4</w:t>
            </w:r>
            <w:r w:rsidR="002E17E5">
              <w:rPr>
                <w:rFonts w:ascii="Myriad Pro" w:hAnsi="Myriad Pro"/>
                <w:color w:val="000000" w:themeColor="text1"/>
              </w:rPr>
              <w:t>,</w:t>
            </w:r>
            <w:r w:rsidR="00C56979">
              <w:rPr>
                <w:rFonts w:ascii="Myriad Pro" w:hAnsi="Myriad Pro"/>
                <w:color w:val="000000" w:themeColor="text1"/>
              </w:rPr>
              <w:t>112.85</w:t>
            </w:r>
          </w:p>
        </w:tc>
        <w:tc>
          <w:tcPr>
            <w:tcW w:w="3873" w:type="dxa"/>
          </w:tcPr>
          <w:p w14:paraId="3B436546" w14:textId="6005F374" w:rsidR="00E47420" w:rsidRPr="009B7C7A" w:rsidRDefault="00E47420" w:rsidP="00CF6875">
            <w:pPr>
              <w:pStyle w:val="ListParagraph"/>
              <w:ind w:left="0"/>
              <w:jc w:val="both"/>
              <w:rPr>
                <w:rFonts w:ascii="Myriad Pro" w:hAnsi="Myriad Pro"/>
                <w:color w:val="000000" w:themeColor="text1"/>
              </w:rPr>
            </w:pPr>
          </w:p>
        </w:tc>
      </w:tr>
      <w:tr w:rsidR="00E47420" w14:paraId="5BC89A43" w14:textId="77777777" w:rsidTr="00CF6875">
        <w:tc>
          <w:tcPr>
            <w:tcW w:w="3769" w:type="dxa"/>
          </w:tcPr>
          <w:p w14:paraId="0E478D1F" w14:textId="77777777" w:rsidR="00E47420" w:rsidRPr="009B7C7A" w:rsidRDefault="00E47420" w:rsidP="00CF6875">
            <w:pPr>
              <w:pStyle w:val="ListParagraph"/>
              <w:ind w:left="0"/>
              <w:jc w:val="both"/>
              <w:rPr>
                <w:rFonts w:ascii="Myriad Pro" w:hAnsi="Myriad Pro"/>
                <w:color w:val="92D050"/>
              </w:rPr>
            </w:pPr>
            <w:r w:rsidRPr="009B7C7A">
              <w:rPr>
                <w:rFonts w:ascii="Myriad Pro" w:hAnsi="Myriad Pro"/>
                <w:color w:val="92D050"/>
              </w:rPr>
              <w:t>Balance</w:t>
            </w:r>
          </w:p>
        </w:tc>
        <w:tc>
          <w:tcPr>
            <w:tcW w:w="3873" w:type="dxa"/>
          </w:tcPr>
          <w:p w14:paraId="69FD90FC" w14:textId="0763630B" w:rsidR="00E47420" w:rsidRPr="009B7C7A" w:rsidRDefault="00E47420" w:rsidP="00CF6875">
            <w:pPr>
              <w:pStyle w:val="ListParagraph"/>
              <w:ind w:left="0"/>
              <w:jc w:val="both"/>
              <w:rPr>
                <w:rFonts w:ascii="Myriad Pro" w:hAnsi="Myriad Pro"/>
                <w:color w:val="000000" w:themeColor="text1"/>
              </w:rPr>
            </w:pPr>
            <w:r w:rsidRPr="009B7C7A">
              <w:rPr>
                <w:rFonts w:ascii="Myriad Pro" w:hAnsi="Myriad Pro"/>
                <w:color w:val="000000" w:themeColor="text1"/>
              </w:rPr>
              <w:t>£</w:t>
            </w:r>
            <w:r w:rsidR="007B3E3C">
              <w:rPr>
                <w:rFonts w:ascii="Myriad Pro" w:hAnsi="Myriad Pro"/>
                <w:color w:val="000000" w:themeColor="text1"/>
              </w:rPr>
              <w:t xml:space="preserve">  </w:t>
            </w:r>
            <w:r w:rsidR="00E72D2E">
              <w:rPr>
                <w:rFonts w:ascii="Myriad Pro" w:hAnsi="Myriad Pro"/>
                <w:color w:val="000000" w:themeColor="text1"/>
              </w:rPr>
              <w:t>5,065.15</w:t>
            </w:r>
          </w:p>
        </w:tc>
        <w:tc>
          <w:tcPr>
            <w:tcW w:w="3873" w:type="dxa"/>
          </w:tcPr>
          <w:p w14:paraId="3FB012A0" w14:textId="645C7F95" w:rsidR="00E47420" w:rsidRPr="009B7C7A" w:rsidRDefault="00C856E1" w:rsidP="00CF6875">
            <w:pPr>
              <w:pStyle w:val="ListParagraph"/>
              <w:ind w:left="0"/>
              <w:jc w:val="both"/>
              <w:rPr>
                <w:rFonts w:ascii="Myriad Pro" w:hAnsi="Myriad Pro"/>
                <w:color w:val="000000" w:themeColor="text1"/>
              </w:rPr>
            </w:pPr>
            <w:r>
              <w:rPr>
                <w:rFonts w:ascii="Myriad Pro" w:hAnsi="Myriad Pro"/>
                <w:color w:val="000000" w:themeColor="text1"/>
              </w:rPr>
              <w:t>£</w:t>
            </w:r>
            <w:r w:rsidR="002E17E5">
              <w:rPr>
                <w:rFonts w:ascii="Myriad Pro" w:hAnsi="Myriad Pro"/>
                <w:color w:val="000000" w:themeColor="text1"/>
              </w:rPr>
              <w:t xml:space="preserve">  </w:t>
            </w:r>
            <w:r>
              <w:rPr>
                <w:rFonts w:ascii="Myriad Pro" w:hAnsi="Myriad Pro"/>
                <w:color w:val="000000" w:themeColor="text1"/>
              </w:rPr>
              <w:t>7</w:t>
            </w:r>
            <w:r w:rsidR="002E17E5">
              <w:rPr>
                <w:rFonts w:ascii="Myriad Pro" w:hAnsi="Myriad Pro"/>
                <w:color w:val="000000" w:themeColor="text1"/>
              </w:rPr>
              <w:t>,</w:t>
            </w:r>
            <w:r w:rsidR="00C56979">
              <w:rPr>
                <w:rFonts w:ascii="Myriad Pro" w:hAnsi="Myriad Pro"/>
                <w:color w:val="000000" w:themeColor="text1"/>
              </w:rPr>
              <w:t>984.00</w:t>
            </w:r>
          </w:p>
        </w:tc>
        <w:tc>
          <w:tcPr>
            <w:tcW w:w="3873" w:type="dxa"/>
          </w:tcPr>
          <w:p w14:paraId="60C7605C" w14:textId="5F5996D6" w:rsidR="00E47420" w:rsidRPr="009B7C7A" w:rsidRDefault="00E47420" w:rsidP="00CF6875">
            <w:pPr>
              <w:pStyle w:val="ListParagraph"/>
              <w:ind w:left="0"/>
              <w:jc w:val="both"/>
              <w:rPr>
                <w:rFonts w:ascii="Myriad Pro" w:hAnsi="Myriad Pro"/>
                <w:color w:val="000000" w:themeColor="text1"/>
              </w:rPr>
            </w:pPr>
          </w:p>
        </w:tc>
      </w:tr>
    </w:tbl>
    <w:p w14:paraId="311F4E76" w14:textId="5B56BE34" w:rsidR="00125B8A" w:rsidRDefault="00125B8A" w:rsidP="00E47420">
      <w:pPr>
        <w:spacing w:after="0" w:line="240" w:lineRule="auto"/>
        <w:jc w:val="both"/>
        <w:rPr>
          <w:rFonts w:ascii="Myriad Pro" w:hAnsi="Myriad Pro"/>
          <w:color w:val="FF0000"/>
        </w:rPr>
      </w:pPr>
    </w:p>
    <w:p w14:paraId="29CBBE96" w14:textId="2AA9AEFD" w:rsidR="009B7C7A" w:rsidRDefault="009B7C7A" w:rsidP="00E47420">
      <w:pPr>
        <w:spacing w:after="0" w:line="240" w:lineRule="auto"/>
        <w:jc w:val="both"/>
        <w:rPr>
          <w:rFonts w:ascii="Myriad Pro" w:hAnsi="Myriad Pro"/>
          <w:color w:val="FF0000"/>
        </w:rPr>
      </w:pPr>
    </w:p>
    <w:p w14:paraId="4AAADF26" w14:textId="183F9A56" w:rsidR="009B7C7A" w:rsidRDefault="009B7C7A" w:rsidP="00E47420">
      <w:pPr>
        <w:spacing w:after="0" w:line="240" w:lineRule="auto"/>
        <w:jc w:val="both"/>
        <w:rPr>
          <w:rFonts w:ascii="Myriad Pro" w:hAnsi="Myriad Pro"/>
          <w:color w:val="FF0000"/>
        </w:rPr>
      </w:pPr>
    </w:p>
    <w:p w14:paraId="5B108D70" w14:textId="77777777" w:rsidR="009B7C7A" w:rsidRDefault="009B7C7A" w:rsidP="00E47420">
      <w:pPr>
        <w:spacing w:after="0" w:line="240" w:lineRule="auto"/>
        <w:jc w:val="both"/>
        <w:rPr>
          <w:rFonts w:ascii="Myriad Pro" w:hAnsi="Myriad Pro"/>
          <w:color w:val="FF0000"/>
        </w:rPr>
      </w:pPr>
    </w:p>
    <w:p w14:paraId="2FE0F7F9" w14:textId="77777777" w:rsidR="00E47420" w:rsidRPr="00E47420" w:rsidRDefault="00E47420" w:rsidP="00E47420">
      <w:pPr>
        <w:spacing w:after="0" w:line="240" w:lineRule="auto"/>
        <w:jc w:val="both"/>
        <w:rPr>
          <w:rFonts w:ascii="Myriad Pro" w:hAnsi="Myriad Pro"/>
          <w:color w:val="FF0000"/>
        </w:rPr>
      </w:pPr>
    </w:p>
    <w:tbl>
      <w:tblPr>
        <w:tblStyle w:val="TableGrid"/>
        <w:tblW w:w="5000" w:type="pct"/>
        <w:tblLook w:val="04A0" w:firstRow="1" w:lastRow="0" w:firstColumn="1" w:lastColumn="0" w:noHBand="0" w:noVBand="1"/>
      </w:tblPr>
      <w:tblGrid>
        <w:gridCol w:w="3856"/>
        <w:gridCol w:w="902"/>
        <w:gridCol w:w="1148"/>
        <w:gridCol w:w="1745"/>
        <w:gridCol w:w="1985"/>
        <w:gridCol w:w="5752"/>
      </w:tblGrid>
      <w:tr w:rsidR="00135B8E" w:rsidRPr="00E82270" w14:paraId="5806F791" w14:textId="77777777" w:rsidTr="00135B8E">
        <w:trPr>
          <w:trHeight w:val="328"/>
        </w:trPr>
        <w:tc>
          <w:tcPr>
            <w:tcW w:w="5000" w:type="pct"/>
            <w:gridSpan w:val="6"/>
            <w:shd w:val="clear" w:color="auto" w:fill="FFC000"/>
          </w:tcPr>
          <w:p w14:paraId="5806F790" w14:textId="6E09C1D6" w:rsidR="00135B8E" w:rsidRPr="00E82270" w:rsidRDefault="00135B8E" w:rsidP="004E1219">
            <w:pPr>
              <w:rPr>
                <w:rFonts w:ascii="Myriad Pro" w:hAnsi="Myriad Pro"/>
                <w:b/>
                <w:sz w:val="28"/>
                <w:szCs w:val="28"/>
              </w:rPr>
            </w:pPr>
            <w:r w:rsidRPr="00E82270">
              <w:rPr>
                <w:rFonts w:ascii="Myriad Pro" w:hAnsi="Myriad Pro"/>
                <w:b/>
                <w:sz w:val="28"/>
                <w:szCs w:val="28"/>
              </w:rPr>
              <w:lastRenderedPageBreak/>
              <w:t xml:space="preserve">Number of pupils and </w:t>
            </w:r>
            <w:r>
              <w:rPr>
                <w:rFonts w:ascii="Myriad Pro" w:hAnsi="Myriad Pro"/>
                <w:b/>
                <w:sz w:val="28"/>
                <w:szCs w:val="28"/>
              </w:rPr>
              <w:t>Primary School PE and Sports Grant</w:t>
            </w:r>
            <w:r w:rsidRPr="00E82270">
              <w:rPr>
                <w:rFonts w:ascii="Myriad Pro" w:hAnsi="Myriad Pro"/>
                <w:b/>
                <w:sz w:val="28"/>
                <w:szCs w:val="28"/>
              </w:rPr>
              <w:t xml:space="preserve"> </w:t>
            </w:r>
          </w:p>
        </w:tc>
      </w:tr>
      <w:tr w:rsidR="00135B8E" w:rsidRPr="00E82270" w14:paraId="5806F793" w14:textId="77777777" w:rsidTr="00135B8E">
        <w:trPr>
          <w:trHeight w:val="281"/>
        </w:trPr>
        <w:tc>
          <w:tcPr>
            <w:tcW w:w="5000" w:type="pct"/>
            <w:gridSpan w:val="6"/>
            <w:shd w:val="clear" w:color="auto" w:fill="FFC000"/>
          </w:tcPr>
          <w:p w14:paraId="5806F792" w14:textId="1A3ADB89" w:rsidR="00135B8E" w:rsidRPr="00E82270" w:rsidRDefault="00135B8E" w:rsidP="007F6468">
            <w:pPr>
              <w:rPr>
                <w:rFonts w:ascii="Myriad Pro" w:hAnsi="Myriad Pro"/>
                <w:b/>
                <w:sz w:val="24"/>
                <w:szCs w:val="24"/>
              </w:rPr>
            </w:pPr>
            <w:r w:rsidRPr="00E82270">
              <w:rPr>
                <w:rFonts w:ascii="Myriad Pro" w:hAnsi="Myriad Pro"/>
                <w:b/>
                <w:sz w:val="24"/>
                <w:szCs w:val="24"/>
              </w:rPr>
              <w:t>Record of P</w:t>
            </w:r>
            <w:r>
              <w:rPr>
                <w:rFonts w:ascii="Myriad Pro" w:hAnsi="Myriad Pro"/>
                <w:b/>
                <w:sz w:val="24"/>
                <w:szCs w:val="24"/>
              </w:rPr>
              <w:t>E and S</w:t>
            </w:r>
            <w:r w:rsidRPr="00E82270">
              <w:rPr>
                <w:rFonts w:ascii="Myriad Pro" w:hAnsi="Myriad Pro"/>
                <w:b/>
                <w:sz w:val="24"/>
                <w:szCs w:val="24"/>
              </w:rPr>
              <w:t>G spending:</w:t>
            </w:r>
            <w:r>
              <w:rPr>
                <w:rFonts w:ascii="Myriad Pro" w:hAnsi="Myriad Pro"/>
                <w:b/>
                <w:sz w:val="24"/>
                <w:szCs w:val="24"/>
              </w:rPr>
              <w:t xml:space="preserve">  </w:t>
            </w:r>
            <w:r w:rsidR="002B7517">
              <w:rPr>
                <w:rFonts w:ascii="Myriad Pro" w:hAnsi="Myriad Pro"/>
                <w:b/>
                <w:sz w:val="24"/>
                <w:szCs w:val="24"/>
              </w:rPr>
              <w:t>£25,</w:t>
            </w:r>
            <w:r w:rsidR="00F7357C">
              <w:rPr>
                <w:rFonts w:ascii="Myriad Pro" w:hAnsi="Myriad Pro"/>
                <w:b/>
                <w:sz w:val="24"/>
                <w:szCs w:val="24"/>
              </w:rPr>
              <w:t>184.00</w:t>
            </w:r>
          </w:p>
        </w:tc>
      </w:tr>
      <w:tr w:rsidR="00FA0B6C" w:rsidRPr="00E82270" w14:paraId="5806F798" w14:textId="77777777" w:rsidTr="00D53469">
        <w:trPr>
          <w:trHeight w:val="293"/>
        </w:trPr>
        <w:tc>
          <w:tcPr>
            <w:tcW w:w="1253" w:type="pct"/>
            <w:shd w:val="clear" w:color="auto" w:fill="FFFF00"/>
          </w:tcPr>
          <w:p w14:paraId="5806F794" w14:textId="77777777" w:rsidR="00FA0B6C" w:rsidRDefault="00FA0B6C" w:rsidP="007F6468">
            <w:pPr>
              <w:rPr>
                <w:rFonts w:ascii="Myriad Pro" w:hAnsi="Myriad Pro"/>
                <w:b/>
              </w:rPr>
            </w:pPr>
            <w:r w:rsidRPr="00E82270">
              <w:rPr>
                <w:rFonts w:ascii="Myriad Pro" w:hAnsi="Myriad Pro"/>
                <w:b/>
              </w:rPr>
              <w:t>Provision</w:t>
            </w:r>
          </w:p>
          <w:p w14:paraId="5806F795" w14:textId="77777777" w:rsidR="00FA0B6C" w:rsidRPr="00E82270" w:rsidRDefault="00FA0B6C" w:rsidP="007F6468">
            <w:pPr>
              <w:rPr>
                <w:rFonts w:ascii="Myriad Pro" w:hAnsi="Myriad Pro"/>
                <w:b/>
              </w:rPr>
            </w:pPr>
            <w:r>
              <w:rPr>
                <w:rFonts w:ascii="Myriad Pro" w:hAnsi="Myriad Pro"/>
                <w:b/>
              </w:rPr>
              <w:t>and rationale</w:t>
            </w:r>
          </w:p>
        </w:tc>
        <w:tc>
          <w:tcPr>
            <w:tcW w:w="666" w:type="pct"/>
            <w:gridSpan w:val="2"/>
            <w:shd w:val="clear" w:color="auto" w:fill="FFFF00"/>
          </w:tcPr>
          <w:p w14:paraId="5806F796" w14:textId="208C8AD8" w:rsidR="00FA0B6C" w:rsidRPr="00E82270" w:rsidRDefault="00FA0B6C" w:rsidP="007F6468">
            <w:pPr>
              <w:rPr>
                <w:rFonts w:ascii="Myriad Pro" w:hAnsi="Myriad Pro"/>
                <w:b/>
              </w:rPr>
            </w:pPr>
            <w:r>
              <w:rPr>
                <w:rFonts w:ascii="Myriad Pro" w:hAnsi="Myriad Pro"/>
                <w:b/>
              </w:rPr>
              <w:t xml:space="preserve">Total </w:t>
            </w:r>
            <w:r w:rsidRPr="00E82270">
              <w:rPr>
                <w:rFonts w:ascii="Myriad Pro" w:hAnsi="Myriad Pro"/>
                <w:b/>
              </w:rPr>
              <w:t>Cost (approx.)</w:t>
            </w:r>
          </w:p>
        </w:tc>
        <w:tc>
          <w:tcPr>
            <w:tcW w:w="567" w:type="pct"/>
            <w:shd w:val="clear" w:color="auto" w:fill="FFFF00"/>
          </w:tcPr>
          <w:p w14:paraId="437CA8A1" w14:textId="1476FF5F" w:rsidR="00FA0B6C" w:rsidRDefault="00AA1C23" w:rsidP="007F6468">
            <w:pPr>
              <w:rPr>
                <w:rFonts w:ascii="Myriad Pro" w:hAnsi="Myriad Pro"/>
                <w:b/>
              </w:rPr>
            </w:pPr>
            <w:r>
              <w:rPr>
                <w:rFonts w:ascii="Myriad Pro" w:hAnsi="Myriad Pro"/>
                <w:b/>
              </w:rPr>
              <w:t>September 21-Mar 22 (7/12)</w:t>
            </w:r>
          </w:p>
        </w:tc>
        <w:tc>
          <w:tcPr>
            <w:tcW w:w="645" w:type="pct"/>
            <w:shd w:val="clear" w:color="auto" w:fill="FFFF00"/>
          </w:tcPr>
          <w:p w14:paraId="5E96A34D" w14:textId="77777777" w:rsidR="00AA1C23" w:rsidRDefault="00AA1C23" w:rsidP="007F6468">
            <w:pPr>
              <w:rPr>
                <w:rFonts w:ascii="Myriad Pro" w:hAnsi="Myriad Pro"/>
                <w:b/>
              </w:rPr>
            </w:pPr>
            <w:r>
              <w:rPr>
                <w:rFonts w:ascii="Myriad Pro" w:hAnsi="Myriad Pro"/>
                <w:b/>
              </w:rPr>
              <w:t xml:space="preserve">April 22 – Aug 22 </w:t>
            </w:r>
          </w:p>
          <w:p w14:paraId="1826C0F6" w14:textId="5FE7E705" w:rsidR="00FA0B6C" w:rsidRDefault="00AA1C23" w:rsidP="007F6468">
            <w:pPr>
              <w:rPr>
                <w:rFonts w:ascii="Myriad Pro" w:hAnsi="Myriad Pro"/>
                <w:b/>
              </w:rPr>
            </w:pPr>
            <w:r>
              <w:rPr>
                <w:rFonts w:ascii="Myriad Pro" w:hAnsi="Myriad Pro"/>
                <w:b/>
              </w:rPr>
              <w:t>(5/12)</w:t>
            </w:r>
          </w:p>
        </w:tc>
        <w:tc>
          <w:tcPr>
            <w:tcW w:w="1869" w:type="pct"/>
            <w:shd w:val="clear" w:color="auto" w:fill="FFFF00"/>
          </w:tcPr>
          <w:p w14:paraId="5806F797" w14:textId="4CCAB8F7" w:rsidR="00FA0B6C" w:rsidRPr="00E82270" w:rsidRDefault="00FA0B6C" w:rsidP="007F6468">
            <w:pPr>
              <w:rPr>
                <w:rFonts w:ascii="Myriad Pro" w:hAnsi="Myriad Pro"/>
                <w:b/>
              </w:rPr>
            </w:pPr>
            <w:r>
              <w:rPr>
                <w:rFonts w:ascii="Myriad Pro" w:hAnsi="Myriad Pro"/>
                <w:b/>
              </w:rPr>
              <w:t>Objectives</w:t>
            </w:r>
          </w:p>
        </w:tc>
      </w:tr>
      <w:tr w:rsidR="00FA0B6C" w:rsidRPr="00E82270" w14:paraId="5806F7AA" w14:textId="77777777" w:rsidTr="00D53469">
        <w:trPr>
          <w:trHeight w:val="293"/>
        </w:trPr>
        <w:tc>
          <w:tcPr>
            <w:tcW w:w="1253" w:type="pct"/>
          </w:tcPr>
          <w:p w14:paraId="5806F799" w14:textId="77777777" w:rsidR="00FA0B6C" w:rsidRPr="00D73350" w:rsidRDefault="00FA0B6C" w:rsidP="007F6468">
            <w:pPr>
              <w:rPr>
                <w:rFonts w:ascii="Myriad Pro" w:hAnsi="Myriad Pro"/>
                <w:b/>
                <w:sz w:val="24"/>
                <w:szCs w:val="24"/>
              </w:rPr>
            </w:pPr>
            <w:r w:rsidRPr="00D73350">
              <w:rPr>
                <w:rFonts w:ascii="Myriad Pro" w:hAnsi="Myriad Pro"/>
                <w:b/>
                <w:sz w:val="24"/>
                <w:szCs w:val="24"/>
              </w:rPr>
              <w:t>Warm Water Swim</w:t>
            </w:r>
          </w:p>
          <w:p w14:paraId="5806F79A" w14:textId="77777777" w:rsidR="00FA0B6C" w:rsidRPr="00D73350" w:rsidRDefault="00FA0B6C" w:rsidP="008B164A">
            <w:pPr>
              <w:rPr>
                <w:rFonts w:ascii="Myriad Pro" w:hAnsi="Myriad Pro"/>
                <w:sz w:val="24"/>
                <w:szCs w:val="24"/>
              </w:rPr>
            </w:pPr>
            <w:r w:rsidRPr="00D73350">
              <w:rPr>
                <w:rFonts w:ascii="Myriad Pro" w:hAnsi="Myriad Pro"/>
                <w:sz w:val="24"/>
                <w:szCs w:val="24"/>
              </w:rPr>
              <w:t>We need to maintain our extended swimming team as our pupils benefit from swimming in our warm water pool. Warm water swim sessions are particularly beneficial for pupils with physical difficulties.</w:t>
            </w:r>
          </w:p>
          <w:p w14:paraId="5806F79B" w14:textId="77777777" w:rsidR="00FA0B6C" w:rsidRPr="00D73350" w:rsidRDefault="00FA0B6C" w:rsidP="008B164A">
            <w:pPr>
              <w:rPr>
                <w:rFonts w:ascii="Myriad Pro" w:hAnsi="Myriad Pro"/>
                <w:sz w:val="24"/>
                <w:szCs w:val="24"/>
              </w:rPr>
            </w:pPr>
          </w:p>
          <w:p w14:paraId="5806F79C" w14:textId="77777777" w:rsidR="00FA0B6C" w:rsidRPr="00D73350" w:rsidRDefault="00FA0B6C" w:rsidP="008B164A">
            <w:pPr>
              <w:rPr>
                <w:rFonts w:ascii="Myriad Pro" w:hAnsi="Myriad Pro"/>
                <w:sz w:val="24"/>
                <w:szCs w:val="24"/>
              </w:rPr>
            </w:pPr>
            <w:r w:rsidRPr="00D73350">
              <w:rPr>
                <w:rFonts w:ascii="Myriad Pro" w:hAnsi="Myriad Pro"/>
                <w:i/>
                <w:sz w:val="24"/>
                <w:szCs w:val="24"/>
              </w:rPr>
              <w:t>NB: This is in addition to national swimming requirements.</w:t>
            </w:r>
          </w:p>
        </w:tc>
        <w:tc>
          <w:tcPr>
            <w:tcW w:w="666" w:type="pct"/>
            <w:gridSpan w:val="2"/>
          </w:tcPr>
          <w:p w14:paraId="47DEF593" w14:textId="2F4F1657" w:rsidR="0030202A" w:rsidRDefault="00FA0B6C" w:rsidP="007F6468">
            <w:pPr>
              <w:rPr>
                <w:rFonts w:ascii="Myriad Pro" w:hAnsi="Myriad Pro"/>
                <w:sz w:val="24"/>
                <w:szCs w:val="24"/>
              </w:rPr>
            </w:pPr>
            <w:r w:rsidRPr="00B22D76">
              <w:rPr>
                <w:rFonts w:ascii="Myriad Pro" w:hAnsi="Myriad Pro"/>
                <w:sz w:val="24"/>
                <w:szCs w:val="24"/>
              </w:rPr>
              <w:t>£</w:t>
            </w:r>
            <w:r w:rsidR="00960F5A">
              <w:rPr>
                <w:rFonts w:ascii="Myriad Pro" w:hAnsi="Myriad Pro"/>
                <w:sz w:val="24"/>
                <w:szCs w:val="24"/>
              </w:rPr>
              <w:t>11</w:t>
            </w:r>
            <w:r w:rsidR="00F7357C">
              <w:rPr>
                <w:rFonts w:ascii="Myriad Pro" w:hAnsi="Myriad Pro"/>
                <w:sz w:val="24"/>
                <w:szCs w:val="24"/>
              </w:rPr>
              <w:t>,</w:t>
            </w:r>
            <w:r w:rsidR="00D80A03">
              <w:rPr>
                <w:rFonts w:ascii="Myriad Pro" w:hAnsi="Myriad Pro"/>
                <w:sz w:val="24"/>
                <w:szCs w:val="24"/>
              </w:rPr>
              <w:t>098</w:t>
            </w:r>
          </w:p>
          <w:p w14:paraId="7A86FA21" w14:textId="77777777" w:rsidR="0030202A" w:rsidRDefault="0030202A" w:rsidP="007F6468">
            <w:pPr>
              <w:rPr>
                <w:rFonts w:ascii="Myriad Pro" w:hAnsi="Myriad Pro"/>
                <w:sz w:val="24"/>
                <w:szCs w:val="24"/>
              </w:rPr>
            </w:pPr>
          </w:p>
          <w:p w14:paraId="5806F79E" w14:textId="77777777" w:rsidR="00FA0B6C" w:rsidRPr="00B22D76" w:rsidRDefault="00FA0B6C" w:rsidP="007F6468">
            <w:pPr>
              <w:rPr>
                <w:rFonts w:ascii="Myriad Pro" w:hAnsi="Myriad Pro"/>
                <w:sz w:val="24"/>
                <w:szCs w:val="24"/>
              </w:rPr>
            </w:pPr>
          </w:p>
          <w:p w14:paraId="5806F79F" w14:textId="77777777" w:rsidR="00FA0B6C" w:rsidRPr="00B22D76" w:rsidRDefault="00FA0B6C" w:rsidP="007F6468">
            <w:pPr>
              <w:rPr>
                <w:rFonts w:ascii="Myriad Pro" w:hAnsi="Myriad Pro"/>
                <w:sz w:val="24"/>
                <w:szCs w:val="24"/>
              </w:rPr>
            </w:pPr>
          </w:p>
          <w:p w14:paraId="5806F7A0" w14:textId="77777777" w:rsidR="00FA0B6C" w:rsidRPr="00B22D76" w:rsidRDefault="00FA0B6C" w:rsidP="007F6468">
            <w:pPr>
              <w:rPr>
                <w:rFonts w:ascii="Myriad Pro" w:hAnsi="Myriad Pro"/>
                <w:sz w:val="24"/>
                <w:szCs w:val="24"/>
              </w:rPr>
            </w:pPr>
          </w:p>
          <w:p w14:paraId="5806F7A1" w14:textId="77777777" w:rsidR="00FA0B6C" w:rsidRPr="00B22D76" w:rsidRDefault="00FA0B6C" w:rsidP="007F6468">
            <w:pPr>
              <w:rPr>
                <w:rFonts w:ascii="Myriad Pro" w:hAnsi="Myriad Pro"/>
                <w:sz w:val="24"/>
                <w:szCs w:val="24"/>
              </w:rPr>
            </w:pPr>
          </w:p>
          <w:p w14:paraId="5806F7A3" w14:textId="77777777" w:rsidR="00FA0B6C" w:rsidRPr="00B22D76" w:rsidRDefault="00FA0B6C" w:rsidP="007F6468">
            <w:pPr>
              <w:rPr>
                <w:rFonts w:ascii="Myriad Pro" w:hAnsi="Myriad Pro"/>
                <w:sz w:val="24"/>
                <w:szCs w:val="24"/>
              </w:rPr>
            </w:pPr>
          </w:p>
          <w:p w14:paraId="5806F7A4" w14:textId="77777777" w:rsidR="00FA0B6C" w:rsidRPr="00B22D76" w:rsidRDefault="00FA0B6C" w:rsidP="00E87AC2">
            <w:pPr>
              <w:rPr>
                <w:rFonts w:ascii="Myriad Pro" w:hAnsi="Myriad Pro"/>
                <w:sz w:val="24"/>
                <w:szCs w:val="24"/>
              </w:rPr>
            </w:pPr>
            <w:r w:rsidRPr="00B22D76">
              <w:rPr>
                <w:rFonts w:ascii="Myriad Pro" w:hAnsi="Myriad Pro"/>
                <w:sz w:val="24"/>
                <w:szCs w:val="24"/>
              </w:rPr>
              <w:t>Note: school top up needed</w:t>
            </w:r>
          </w:p>
        </w:tc>
        <w:tc>
          <w:tcPr>
            <w:tcW w:w="567" w:type="pct"/>
            <w:shd w:val="clear" w:color="auto" w:fill="auto"/>
          </w:tcPr>
          <w:p w14:paraId="2E3061F0" w14:textId="1DCC88C1" w:rsidR="00FA0B6C" w:rsidRPr="00841C09" w:rsidRDefault="00841C09" w:rsidP="00841C09">
            <w:pPr>
              <w:rPr>
                <w:rFonts w:ascii="Myriad Pro" w:hAnsi="Myriad Pro"/>
                <w:sz w:val="24"/>
                <w:szCs w:val="24"/>
              </w:rPr>
            </w:pPr>
            <w:r>
              <w:rPr>
                <w:rFonts w:ascii="Myriad Pro" w:hAnsi="Myriad Pro"/>
                <w:sz w:val="24"/>
                <w:szCs w:val="24"/>
              </w:rPr>
              <w:t>£</w:t>
            </w:r>
            <w:r w:rsidR="0030202A" w:rsidRPr="00841C09">
              <w:rPr>
                <w:rFonts w:ascii="Myriad Pro" w:hAnsi="Myriad Pro"/>
                <w:sz w:val="24"/>
                <w:szCs w:val="24"/>
              </w:rPr>
              <w:t>6</w:t>
            </w:r>
            <w:r w:rsidR="00F7357C">
              <w:rPr>
                <w:rFonts w:ascii="Myriad Pro" w:hAnsi="Myriad Pro"/>
                <w:sz w:val="24"/>
                <w:szCs w:val="24"/>
              </w:rPr>
              <w:t>,</w:t>
            </w:r>
            <w:r w:rsidR="0095172E">
              <w:rPr>
                <w:rFonts w:ascii="Myriad Pro" w:hAnsi="Myriad Pro"/>
                <w:sz w:val="24"/>
                <w:szCs w:val="24"/>
              </w:rPr>
              <w:t>473.83</w:t>
            </w:r>
          </w:p>
        </w:tc>
        <w:tc>
          <w:tcPr>
            <w:tcW w:w="645" w:type="pct"/>
            <w:shd w:val="clear" w:color="auto" w:fill="auto"/>
          </w:tcPr>
          <w:p w14:paraId="05BC28FC" w14:textId="7173B7B3" w:rsidR="00FA0B6C" w:rsidRPr="00841C09" w:rsidRDefault="00841C09" w:rsidP="00841C09">
            <w:pPr>
              <w:rPr>
                <w:rFonts w:ascii="Myriad Pro" w:hAnsi="Myriad Pro"/>
                <w:sz w:val="24"/>
                <w:szCs w:val="24"/>
              </w:rPr>
            </w:pPr>
            <w:r>
              <w:rPr>
                <w:rFonts w:ascii="Myriad Pro" w:hAnsi="Myriad Pro"/>
                <w:sz w:val="24"/>
                <w:szCs w:val="24"/>
              </w:rPr>
              <w:t>£</w:t>
            </w:r>
            <w:r w:rsidR="0095172E">
              <w:rPr>
                <w:rFonts w:ascii="Myriad Pro" w:hAnsi="Myriad Pro"/>
                <w:sz w:val="24"/>
                <w:szCs w:val="24"/>
              </w:rPr>
              <w:t>4,624.17</w:t>
            </w:r>
          </w:p>
        </w:tc>
        <w:tc>
          <w:tcPr>
            <w:tcW w:w="1869" w:type="pct"/>
            <w:shd w:val="clear" w:color="auto" w:fill="auto"/>
          </w:tcPr>
          <w:p w14:paraId="5806F7A5" w14:textId="016E7647" w:rsidR="00FA0B6C" w:rsidRPr="00EF4E3E" w:rsidRDefault="00FA0B6C" w:rsidP="00E87AC2">
            <w:pPr>
              <w:pStyle w:val="ListParagraph"/>
              <w:numPr>
                <w:ilvl w:val="0"/>
                <w:numId w:val="1"/>
              </w:numPr>
              <w:rPr>
                <w:rFonts w:ascii="Myriad Pro" w:hAnsi="Myriad Pro"/>
                <w:color w:val="000000" w:themeColor="text1"/>
                <w:sz w:val="24"/>
                <w:szCs w:val="24"/>
              </w:rPr>
            </w:pPr>
            <w:r w:rsidRPr="00EF4E3E">
              <w:rPr>
                <w:rFonts w:ascii="Myriad Pro" w:hAnsi="Myriad Pro"/>
                <w:color w:val="000000" w:themeColor="text1"/>
                <w:sz w:val="24"/>
                <w:szCs w:val="24"/>
              </w:rPr>
              <w:t>Identified pupils to have weekly warm water sessions, remaining pupils to have block swimming sessions</w:t>
            </w:r>
          </w:p>
          <w:p w14:paraId="5806F7A6" w14:textId="77777777" w:rsidR="00FA0B6C" w:rsidRPr="00EF4E3E" w:rsidRDefault="00FA0B6C" w:rsidP="004E1219">
            <w:pPr>
              <w:pStyle w:val="ListParagraph"/>
              <w:numPr>
                <w:ilvl w:val="0"/>
                <w:numId w:val="1"/>
              </w:numPr>
              <w:rPr>
                <w:rFonts w:ascii="Myriad Pro" w:hAnsi="Myriad Pro"/>
                <w:color w:val="000000" w:themeColor="text1"/>
                <w:sz w:val="24"/>
                <w:szCs w:val="24"/>
              </w:rPr>
            </w:pPr>
            <w:r w:rsidRPr="00EF4E3E">
              <w:rPr>
                <w:rFonts w:ascii="Myriad Pro" w:hAnsi="Myriad Pro"/>
                <w:color w:val="000000" w:themeColor="text1"/>
                <w:sz w:val="24"/>
                <w:szCs w:val="24"/>
              </w:rPr>
              <w:t>All pupils to make progress against their  individual swimming targets</w:t>
            </w:r>
          </w:p>
          <w:p w14:paraId="5806F7A7" w14:textId="77777777" w:rsidR="00FA0B6C" w:rsidRPr="00EF4E3E" w:rsidRDefault="00FA0B6C" w:rsidP="004E1219">
            <w:pPr>
              <w:pStyle w:val="ListParagraph"/>
              <w:numPr>
                <w:ilvl w:val="0"/>
                <w:numId w:val="1"/>
              </w:numPr>
              <w:rPr>
                <w:rFonts w:ascii="Myriad Pro" w:hAnsi="Myriad Pro"/>
                <w:color w:val="000000" w:themeColor="text1"/>
                <w:sz w:val="24"/>
                <w:szCs w:val="24"/>
              </w:rPr>
            </w:pPr>
            <w:r w:rsidRPr="00EF4E3E">
              <w:rPr>
                <w:rFonts w:ascii="Myriad Pro" w:hAnsi="Myriad Pro"/>
                <w:color w:val="000000" w:themeColor="text1"/>
                <w:sz w:val="24"/>
                <w:szCs w:val="24"/>
              </w:rPr>
              <w:t>To provide opportunities for physical activity especially for pupils will limited physical movement</w:t>
            </w:r>
          </w:p>
          <w:p w14:paraId="5806F7A8" w14:textId="77777777" w:rsidR="00FA0B6C" w:rsidRPr="00EF4E3E" w:rsidRDefault="00FA0B6C" w:rsidP="00071A73">
            <w:pPr>
              <w:rPr>
                <w:rFonts w:ascii="Myriad Pro" w:hAnsi="Myriad Pro"/>
                <w:color w:val="000000" w:themeColor="text1"/>
                <w:sz w:val="24"/>
                <w:szCs w:val="24"/>
              </w:rPr>
            </w:pPr>
          </w:p>
          <w:p w14:paraId="5806F7A9" w14:textId="77777777" w:rsidR="00FA0B6C" w:rsidRPr="00EF4E3E" w:rsidRDefault="00FA0B6C" w:rsidP="008C47AD">
            <w:pPr>
              <w:jc w:val="both"/>
              <w:rPr>
                <w:rFonts w:ascii="Myriad Pro" w:hAnsi="Myriad Pro"/>
                <w:color w:val="000000" w:themeColor="text1"/>
                <w:sz w:val="24"/>
                <w:szCs w:val="24"/>
              </w:rPr>
            </w:pPr>
          </w:p>
        </w:tc>
      </w:tr>
      <w:tr w:rsidR="00FA0B6C" w:rsidRPr="00E82270" w14:paraId="5806F7AF" w14:textId="77777777" w:rsidTr="00D53469">
        <w:trPr>
          <w:trHeight w:val="293"/>
        </w:trPr>
        <w:tc>
          <w:tcPr>
            <w:tcW w:w="1253" w:type="pct"/>
          </w:tcPr>
          <w:p w14:paraId="5806F7AB" w14:textId="77777777" w:rsidR="00FA0B6C" w:rsidRPr="00D73350" w:rsidRDefault="00FA0B6C" w:rsidP="007F6468">
            <w:pPr>
              <w:rPr>
                <w:rFonts w:ascii="Myriad Pro" w:hAnsi="Myriad Pro"/>
                <w:b/>
                <w:sz w:val="24"/>
                <w:szCs w:val="24"/>
              </w:rPr>
            </w:pPr>
            <w:r w:rsidRPr="00D73350">
              <w:rPr>
                <w:rFonts w:ascii="Myriad Pro" w:hAnsi="Myriad Pro"/>
                <w:b/>
                <w:sz w:val="24"/>
                <w:szCs w:val="24"/>
              </w:rPr>
              <w:t>Horse Riding (RDA):</w:t>
            </w:r>
          </w:p>
          <w:p w14:paraId="5806F7AC" w14:textId="43B8F1A3" w:rsidR="00FA0B6C" w:rsidRPr="00D73350" w:rsidRDefault="00FA0B6C" w:rsidP="007F6468">
            <w:pPr>
              <w:rPr>
                <w:rFonts w:ascii="Myriad Pro" w:hAnsi="Myriad Pro"/>
                <w:sz w:val="24"/>
                <w:szCs w:val="24"/>
              </w:rPr>
            </w:pPr>
          </w:p>
        </w:tc>
        <w:tc>
          <w:tcPr>
            <w:tcW w:w="666" w:type="pct"/>
            <w:gridSpan w:val="2"/>
          </w:tcPr>
          <w:p w14:paraId="6BD97C1C" w14:textId="04B5D5D2" w:rsidR="00FA0B6C" w:rsidRDefault="00CC6F32" w:rsidP="00640A42">
            <w:pPr>
              <w:rPr>
                <w:rFonts w:ascii="Myriad Pro" w:hAnsi="Myriad Pro"/>
                <w:sz w:val="24"/>
                <w:szCs w:val="24"/>
              </w:rPr>
            </w:pPr>
            <w:r>
              <w:rPr>
                <w:rFonts w:ascii="Myriad Pro" w:hAnsi="Myriad Pro"/>
                <w:sz w:val="24"/>
                <w:szCs w:val="24"/>
              </w:rPr>
              <w:t>£1</w:t>
            </w:r>
            <w:r w:rsidR="00F7357C">
              <w:rPr>
                <w:rFonts w:ascii="Myriad Pro" w:hAnsi="Myriad Pro"/>
                <w:sz w:val="24"/>
                <w:szCs w:val="24"/>
              </w:rPr>
              <w:t>,</w:t>
            </w:r>
            <w:r>
              <w:rPr>
                <w:rFonts w:ascii="Myriad Pro" w:hAnsi="Myriad Pro"/>
                <w:sz w:val="24"/>
                <w:szCs w:val="24"/>
              </w:rPr>
              <w:t>728</w:t>
            </w:r>
          </w:p>
          <w:p w14:paraId="5806F7AD" w14:textId="4F42B708" w:rsidR="00CC6F32" w:rsidRPr="00B22D76" w:rsidRDefault="00CC6F32" w:rsidP="00640A42">
            <w:pPr>
              <w:rPr>
                <w:rFonts w:ascii="Myriad Pro" w:hAnsi="Myriad Pro"/>
                <w:sz w:val="24"/>
                <w:szCs w:val="24"/>
              </w:rPr>
            </w:pPr>
            <w:r>
              <w:rPr>
                <w:rFonts w:ascii="Myriad Pro" w:hAnsi="Myriad Pro"/>
                <w:sz w:val="24"/>
                <w:szCs w:val="24"/>
              </w:rPr>
              <w:t xml:space="preserve"> (4 classes - 6 weeks each)</w:t>
            </w:r>
          </w:p>
        </w:tc>
        <w:tc>
          <w:tcPr>
            <w:tcW w:w="567" w:type="pct"/>
            <w:shd w:val="clear" w:color="auto" w:fill="auto"/>
          </w:tcPr>
          <w:p w14:paraId="20001715" w14:textId="4ED8905C" w:rsidR="00FA0B6C" w:rsidRPr="00B66310" w:rsidRDefault="00167559" w:rsidP="00B66310">
            <w:pPr>
              <w:rPr>
                <w:rFonts w:ascii="Myriad Pro" w:hAnsi="Myriad Pro"/>
                <w:sz w:val="24"/>
                <w:szCs w:val="24"/>
              </w:rPr>
            </w:pPr>
            <w:r w:rsidRPr="00B66310">
              <w:rPr>
                <w:rFonts w:ascii="Myriad Pro" w:hAnsi="Myriad Pro"/>
                <w:sz w:val="24"/>
                <w:szCs w:val="24"/>
              </w:rPr>
              <w:t>£1</w:t>
            </w:r>
            <w:r w:rsidR="00F7357C">
              <w:rPr>
                <w:rFonts w:ascii="Myriad Pro" w:hAnsi="Myriad Pro"/>
                <w:sz w:val="24"/>
                <w:szCs w:val="24"/>
              </w:rPr>
              <w:t>,</w:t>
            </w:r>
            <w:r w:rsidRPr="00B66310">
              <w:rPr>
                <w:rFonts w:ascii="Myriad Pro" w:hAnsi="Myriad Pro"/>
                <w:sz w:val="24"/>
                <w:szCs w:val="24"/>
              </w:rPr>
              <w:t>008</w:t>
            </w:r>
          </w:p>
        </w:tc>
        <w:tc>
          <w:tcPr>
            <w:tcW w:w="645" w:type="pct"/>
            <w:shd w:val="clear" w:color="auto" w:fill="auto"/>
          </w:tcPr>
          <w:p w14:paraId="24D4241A" w14:textId="5D405DF2" w:rsidR="00FA0B6C" w:rsidRPr="00B66310" w:rsidRDefault="00B66310" w:rsidP="00B66310">
            <w:pPr>
              <w:rPr>
                <w:rFonts w:ascii="Myriad Pro" w:hAnsi="Myriad Pro"/>
                <w:sz w:val="24"/>
                <w:szCs w:val="24"/>
              </w:rPr>
            </w:pPr>
            <w:r>
              <w:rPr>
                <w:rFonts w:ascii="Myriad Pro" w:hAnsi="Myriad Pro"/>
                <w:sz w:val="24"/>
                <w:szCs w:val="24"/>
              </w:rPr>
              <w:t>£728</w:t>
            </w:r>
          </w:p>
        </w:tc>
        <w:tc>
          <w:tcPr>
            <w:tcW w:w="1869" w:type="pct"/>
            <w:shd w:val="clear" w:color="auto" w:fill="auto"/>
          </w:tcPr>
          <w:p w14:paraId="5A25D604" w14:textId="3231F173" w:rsidR="00FA0B6C" w:rsidRPr="00EF4E3E" w:rsidRDefault="00FA0B6C" w:rsidP="008B164A">
            <w:pPr>
              <w:pStyle w:val="ListParagraph"/>
              <w:numPr>
                <w:ilvl w:val="0"/>
                <w:numId w:val="3"/>
              </w:numPr>
              <w:rPr>
                <w:rFonts w:ascii="Myriad Pro" w:hAnsi="Myriad Pro"/>
                <w:color w:val="000000" w:themeColor="text1"/>
                <w:sz w:val="24"/>
                <w:szCs w:val="24"/>
              </w:rPr>
            </w:pPr>
            <w:r w:rsidRPr="00EF4E3E">
              <w:rPr>
                <w:rFonts w:ascii="Myriad Pro" w:hAnsi="Myriad Pro"/>
                <w:color w:val="000000" w:themeColor="text1"/>
                <w:sz w:val="24"/>
                <w:szCs w:val="24"/>
              </w:rPr>
              <w:t>To provide our</w:t>
            </w:r>
            <w:r w:rsidR="00E57C4D" w:rsidRPr="00EF4E3E">
              <w:rPr>
                <w:rFonts w:ascii="Myriad Pro" w:hAnsi="Myriad Pro"/>
                <w:color w:val="000000" w:themeColor="text1"/>
                <w:sz w:val="24"/>
                <w:szCs w:val="24"/>
              </w:rPr>
              <w:t xml:space="preserve"> Key Stage 1</w:t>
            </w:r>
            <w:r w:rsidRPr="00EF4E3E">
              <w:rPr>
                <w:rFonts w:ascii="Myriad Pro" w:hAnsi="Myriad Pro"/>
                <w:color w:val="000000" w:themeColor="text1"/>
                <w:sz w:val="24"/>
                <w:szCs w:val="24"/>
              </w:rPr>
              <w:t xml:space="preserve"> pupils with a broader experience of physical activity</w:t>
            </w:r>
          </w:p>
          <w:p w14:paraId="5806F7AE" w14:textId="6975F3A4" w:rsidR="00FA0B6C" w:rsidRPr="00EF4E3E" w:rsidRDefault="00FA0B6C" w:rsidP="00CF7270">
            <w:pPr>
              <w:rPr>
                <w:rFonts w:ascii="Myriad Pro" w:hAnsi="Myriad Pro"/>
                <w:color w:val="000000" w:themeColor="text1"/>
                <w:sz w:val="24"/>
                <w:szCs w:val="24"/>
              </w:rPr>
            </w:pPr>
          </w:p>
        </w:tc>
      </w:tr>
      <w:tr w:rsidR="00A13943" w:rsidRPr="00E82270" w14:paraId="167AE032" w14:textId="77777777" w:rsidTr="00D53469">
        <w:trPr>
          <w:trHeight w:val="293"/>
        </w:trPr>
        <w:tc>
          <w:tcPr>
            <w:tcW w:w="1253" w:type="pct"/>
          </w:tcPr>
          <w:p w14:paraId="15E85520" w14:textId="3077F18E" w:rsidR="00A13943" w:rsidRPr="00D73350" w:rsidRDefault="00A13943" w:rsidP="007F6468">
            <w:pPr>
              <w:rPr>
                <w:rFonts w:ascii="Myriad Pro" w:hAnsi="Myriad Pro"/>
                <w:b/>
                <w:sz w:val="24"/>
                <w:szCs w:val="24"/>
              </w:rPr>
            </w:pPr>
            <w:r>
              <w:rPr>
                <w:rFonts w:ascii="Myriad Pro" w:hAnsi="Myriad Pro"/>
                <w:b/>
                <w:sz w:val="24"/>
                <w:szCs w:val="24"/>
              </w:rPr>
              <w:t>Trampolining</w:t>
            </w:r>
          </w:p>
        </w:tc>
        <w:tc>
          <w:tcPr>
            <w:tcW w:w="666" w:type="pct"/>
            <w:gridSpan w:val="2"/>
          </w:tcPr>
          <w:p w14:paraId="4DC50D86" w14:textId="77777777" w:rsidR="00A13943" w:rsidRDefault="00A34BB2" w:rsidP="00640A42">
            <w:pPr>
              <w:rPr>
                <w:rFonts w:ascii="Myriad Pro" w:hAnsi="Myriad Pro"/>
                <w:sz w:val="24"/>
                <w:szCs w:val="24"/>
              </w:rPr>
            </w:pPr>
            <w:r>
              <w:rPr>
                <w:rFonts w:ascii="Myriad Pro" w:hAnsi="Myriad Pro"/>
                <w:sz w:val="24"/>
                <w:szCs w:val="24"/>
              </w:rPr>
              <w:t>£960</w:t>
            </w:r>
          </w:p>
          <w:p w14:paraId="0D1659A9" w14:textId="1BA4B60F" w:rsidR="002410AE" w:rsidRPr="00B22D76" w:rsidRDefault="002410AE" w:rsidP="00640A42">
            <w:pPr>
              <w:rPr>
                <w:rFonts w:ascii="Myriad Pro" w:hAnsi="Myriad Pro"/>
                <w:sz w:val="24"/>
                <w:szCs w:val="24"/>
              </w:rPr>
            </w:pPr>
            <w:r>
              <w:rPr>
                <w:rFonts w:ascii="Myriad Pro" w:hAnsi="Myriad Pro"/>
                <w:sz w:val="24"/>
                <w:szCs w:val="24"/>
              </w:rPr>
              <w:t>(4 classes - 6 weeks each)</w:t>
            </w:r>
          </w:p>
        </w:tc>
        <w:tc>
          <w:tcPr>
            <w:tcW w:w="567" w:type="pct"/>
            <w:shd w:val="clear" w:color="auto" w:fill="auto"/>
          </w:tcPr>
          <w:p w14:paraId="2D7A623E" w14:textId="1108CC97" w:rsidR="00A13943" w:rsidRPr="002410AE" w:rsidRDefault="002410AE" w:rsidP="002410AE">
            <w:pPr>
              <w:rPr>
                <w:rFonts w:ascii="Myriad Pro" w:hAnsi="Myriad Pro"/>
                <w:sz w:val="24"/>
                <w:szCs w:val="24"/>
              </w:rPr>
            </w:pPr>
            <w:r>
              <w:rPr>
                <w:rFonts w:ascii="Myriad Pro" w:hAnsi="Myriad Pro"/>
                <w:sz w:val="24"/>
                <w:szCs w:val="24"/>
              </w:rPr>
              <w:t>£560</w:t>
            </w:r>
          </w:p>
        </w:tc>
        <w:tc>
          <w:tcPr>
            <w:tcW w:w="645" w:type="pct"/>
            <w:shd w:val="clear" w:color="auto" w:fill="auto"/>
          </w:tcPr>
          <w:p w14:paraId="4B17A0B1" w14:textId="34130A72" w:rsidR="00A13943" w:rsidRPr="002410AE" w:rsidRDefault="002410AE" w:rsidP="002410AE">
            <w:pPr>
              <w:rPr>
                <w:rFonts w:ascii="Myriad Pro" w:hAnsi="Myriad Pro"/>
                <w:sz w:val="24"/>
                <w:szCs w:val="24"/>
              </w:rPr>
            </w:pPr>
            <w:r>
              <w:rPr>
                <w:rFonts w:ascii="Myriad Pro" w:hAnsi="Myriad Pro"/>
                <w:sz w:val="24"/>
                <w:szCs w:val="24"/>
              </w:rPr>
              <w:t>£400</w:t>
            </w:r>
          </w:p>
        </w:tc>
        <w:tc>
          <w:tcPr>
            <w:tcW w:w="1869" w:type="pct"/>
            <w:shd w:val="clear" w:color="auto" w:fill="auto"/>
          </w:tcPr>
          <w:p w14:paraId="2BC4B44A" w14:textId="3EEFBBB7" w:rsidR="00E57C4D" w:rsidRPr="00EF4E3E" w:rsidRDefault="00E57C4D" w:rsidP="00E57C4D">
            <w:pPr>
              <w:pStyle w:val="ListParagraph"/>
              <w:numPr>
                <w:ilvl w:val="0"/>
                <w:numId w:val="3"/>
              </w:numPr>
              <w:rPr>
                <w:rFonts w:ascii="Myriad Pro" w:hAnsi="Myriad Pro"/>
                <w:color w:val="000000" w:themeColor="text1"/>
                <w:sz w:val="24"/>
                <w:szCs w:val="24"/>
              </w:rPr>
            </w:pPr>
            <w:r w:rsidRPr="00EF4E3E">
              <w:rPr>
                <w:rFonts w:ascii="Myriad Pro" w:hAnsi="Myriad Pro"/>
                <w:color w:val="000000" w:themeColor="text1"/>
                <w:sz w:val="24"/>
                <w:szCs w:val="24"/>
              </w:rPr>
              <w:t>To provide our Lower Key stage 2 pupils with a broader experience of physical activity</w:t>
            </w:r>
          </w:p>
          <w:p w14:paraId="647C7AAB" w14:textId="77777777" w:rsidR="00A13943" w:rsidRPr="00EF4E3E" w:rsidRDefault="00A13943" w:rsidP="002410AE">
            <w:pPr>
              <w:rPr>
                <w:rFonts w:ascii="Myriad Pro" w:hAnsi="Myriad Pro"/>
                <w:color w:val="000000" w:themeColor="text1"/>
                <w:sz w:val="24"/>
                <w:szCs w:val="24"/>
              </w:rPr>
            </w:pPr>
          </w:p>
        </w:tc>
      </w:tr>
      <w:tr w:rsidR="00140DB1" w:rsidRPr="00E82270" w14:paraId="796DC4CC" w14:textId="77777777" w:rsidTr="00D53469">
        <w:trPr>
          <w:trHeight w:val="293"/>
        </w:trPr>
        <w:tc>
          <w:tcPr>
            <w:tcW w:w="1253" w:type="pct"/>
          </w:tcPr>
          <w:p w14:paraId="44D1B50D" w14:textId="217F468B" w:rsidR="00140DB1" w:rsidRDefault="00F20E1D" w:rsidP="007F6468">
            <w:pPr>
              <w:rPr>
                <w:rFonts w:ascii="Myriad Pro" w:hAnsi="Myriad Pro"/>
                <w:b/>
                <w:sz w:val="24"/>
                <w:szCs w:val="24"/>
              </w:rPr>
            </w:pPr>
            <w:r>
              <w:rPr>
                <w:rFonts w:ascii="Myriad Pro" w:hAnsi="Myriad Pro"/>
                <w:b/>
                <w:sz w:val="24"/>
                <w:szCs w:val="24"/>
              </w:rPr>
              <w:t>Sailing</w:t>
            </w:r>
            <w:r w:rsidR="00FC0C68">
              <w:rPr>
                <w:rFonts w:ascii="Myriad Pro" w:hAnsi="Myriad Pro"/>
                <w:b/>
                <w:sz w:val="24"/>
                <w:szCs w:val="24"/>
              </w:rPr>
              <w:t xml:space="preserve"> </w:t>
            </w:r>
            <w:r w:rsidR="00FC49D6">
              <w:rPr>
                <w:rFonts w:ascii="Myriad Pro" w:hAnsi="Myriad Pro"/>
                <w:b/>
                <w:sz w:val="24"/>
                <w:szCs w:val="24"/>
              </w:rPr>
              <w:t>T</w:t>
            </w:r>
            <w:r w:rsidR="00FC0C68">
              <w:rPr>
                <w:rFonts w:ascii="Myriad Pro" w:hAnsi="Myriad Pro"/>
                <w:b/>
                <w:sz w:val="24"/>
                <w:szCs w:val="24"/>
              </w:rPr>
              <w:t>aster Sessions</w:t>
            </w:r>
            <w:r w:rsidR="00FC49D6">
              <w:rPr>
                <w:rFonts w:ascii="Myriad Pro" w:hAnsi="Myriad Pro"/>
                <w:b/>
                <w:sz w:val="24"/>
                <w:szCs w:val="24"/>
              </w:rPr>
              <w:t xml:space="preserve"> (summer term)</w:t>
            </w:r>
          </w:p>
        </w:tc>
        <w:tc>
          <w:tcPr>
            <w:tcW w:w="666" w:type="pct"/>
            <w:gridSpan w:val="2"/>
          </w:tcPr>
          <w:p w14:paraId="3C1B8864" w14:textId="5DDDC73F" w:rsidR="00140DB1" w:rsidRDefault="00EC377D" w:rsidP="00640A42">
            <w:pPr>
              <w:rPr>
                <w:rFonts w:ascii="Myriad Pro" w:hAnsi="Myriad Pro"/>
                <w:sz w:val="24"/>
                <w:szCs w:val="24"/>
              </w:rPr>
            </w:pPr>
            <w:r>
              <w:rPr>
                <w:rFonts w:ascii="Myriad Pro" w:hAnsi="Myriad Pro"/>
                <w:sz w:val="24"/>
                <w:szCs w:val="24"/>
              </w:rPr>
              <w:t>£1000</w:t>
            </w:r>
          </w:p>
        </w:tc>
        <w:tc>
          <w:tcPr>
            <w:tcW w:w="567" w:type="pct"/>
            <w:shd w:val="clear" w:color="auto" w:fill="auto"/>
          </w:tcPr>
          <w:p w14:paraId="074C47E9" w14:textId="48CF46F3" w:rsidR="00140DB1" w:rsidRDefault="00140DB1" w:rsidP="002410AE">
            <w:pPr>
              <w:rPr>
                <w:rFonts w:ascii="Myriad Pro" w:hAnsi="Myriad Pro"/>
                <w:sz w:val="24"/>
                <w:szCs w:val="24"/>
              </w:rPr>
            </w:pPr>
          </w:p>
        </w:tc>
        <w:tc>
          <w:tcPr>
            <w:tcW w:w="645" w:type="pct"/>
            <w:shd w:val="clear" w:color="auto" w:fill="auto"/>
          </w:tcPr>
          <w:p w14:paraId="146F787C" w14:textId="354D0A33" w:rsidR="00140DB1" w:rsidRDefault="00FC49D6" w:rsidP="002410AE">
            <w:pPr>
              <w:rPr>
                <w:rFonts w:ascii="Myriad Pro" w:hAnsi="Myriad Pro"/>
                <w:sz w:val="24"/>
                <w:szCs w:val="24"/>
              </w:rPr>
            </w:pPr>
            <w:r>
              <w:rPr>
                <w:rFonts w:ascii="Myriad Pro" w:hAnsi="Myriad Pro"/>
                <w:sz w:val="24"/>
                <w:szCs w:val="24"/>
              </w:rPr>
              <w:t>£1000</w:t>
            </w:r>
          </w:p>
        </w:tc>
        <w:tc>
          <w:tcPr>
            <w:tcW w:w="1869" w:type="pct"/>
            <w:shd w:val="clear" w:color="auto" w:fill="auto"/>
          </w:tcPr>
          <w:p w14:paraId="136DE16D" w14:textId="130E5958" w:rsidR="00140DB1" w:rsidRPr="00EF4E3E" w:rsidRDefault="00FC0C68" w:rsidP="00B11916">
            <w:pPr>
              <w:pStyle w:val="ListParagraph"/>
              <w:numPr>
                <w:ilvl w:val="0"/>
                <w:numId w:val="3"/>
              </w:numPr>
              <w:rPr>
                <w:rFonts w:ascii="Myriad Pro" w:hAnsi="Myriad Pro"/>
                <w:color w:val="000000" w:themeColor="text1"/>
                <w:sz w:val="24"/>
                <w:szCs w:val="24"/>
              </w:rPr>
            </w:pPr>
            <w:r w:rsidRPr="00EF4E3E">
              <w:rPr>
                <w:rFonts w:ascii="Myriad Pro" w:hAnsi="Myriad Pro"/>
                <w:color w:val="000000" w:themeColor="text1"/>
                <w:sz w:val="24"/>
                <w:szCs w:val="24"/>
              </w:rPr>
              <w:t>To provide our Lower Key stage 2 pupils with a broader experience of physical activity</w:t>
            </w:r>
          </w:p>
        </w:tc>
      </w:tr>
      <w:tr w:rsidR="00936AC9" w:rsidRPr="00E82270" w14:paraId="2A9DF6BA" w14:textId="77777777" w:rsidTr="00D53469">
        <w:trPr>
          <w:trHeight w:val="293"/>
        </w:trPr>
        <w:tc>
          <w:tcPr>
            <w:tcW w:w="1253" w:type="pct"/>
          </w:tcPr>
          <w:p w14:paraId="11DD6337" w14:textId="46780D6B" w:rsidR="00936AC9" w:rsidRDefault="00016970" w:rsidP="007F6468">
            <w:pPr>
              <w:rPr>
                <w:rFonts w:ascii="Myriad Pro" w:hAnsi="Myriad Pro"/>
                <w:b/>
                <w:sz w:val="24"/>
                <w:szCs w:val="24"/>
              </w:rPr>
            </w:pPr>
            <w:r>
              <w:rPr>
                <w:rFonts w:ascii="Myriad Pro" w:hAnsi="Myriad Pro"/>
                <w:b/>
                <w:sz w:val="24"/>
                <w:szCs w:val="24"/>
              </w:rPr>
              <w:t>Outside learning Project</w:t>
            </w:r>
          </w:p>
          <w:p w14:paraId="21DB3B52" w14:textId="45C2469A" w:rsidR="00016970" w:rsidRPr="00016970" w:rsidRDefault="00016970" w:rsidP="007F6468">
            <w:pPr>
              <w:rPr>
                <w:rFonts w:ascii="Myriad Pro" w:hAnsi="Myriad Pro"/>
                <w:bCs/>
                <w:sz w:val="24"/>
                <w:szCs w:val="24"/>
              </w:rPr>
            </w:pPr>
            <w:r w:rsidRPr="00016970">
              <w:rPr>
                <w:rFonts w:ascii="Myriad Pro" w:hAnsi="Myriad Pro"/>
                <w:bCs/>
                <w:sz w:val="24"/>
                <w:szCs w:val="24"/>
              </w:rPr>
              <w:t xml:space="preserve">Contribution towards Teacher TLR </w:t>
            </w:r>
            <w:r w:rsidR="003E1068">
              <w:rPr>
                <w:rFonts w:ascii="Myriad Pro" w:hAnsi="Myriad Pro"/>
                <w:bCs/>
                <w:sz w:val="24"/>
                <w:szCs w:val="24"/>
              </w:rPr>
              <w:t>c</w:t>
            </w:r>
            <w:r w:rsidRPr="00016970">
              <w:rPr>
                <w:rFonts w:ascii="Myriad Pro" w:hAnsi="Myriad Pro"/>
                <w:bCs/>
                <w:sz w:val="24"/>
                <w:szCs w:val="24"/>
              </w:rPr>
              <w:t xml:space="preserve">osts </w:t>
            </w:r>
          </w:p>
        </w:tc>
        <w:tc>
          <w:tcPr>
            <w:tcW w:w="666" w:type="pct"/>
            <w:gridSpan w:val="2"/>
          </w:tcPr>
          <w:p w14:paraId="727F78C6" w14:textId="5A24553E" w:rsidR="00936AC9" w:rsidRDefault="00921176" w:rsidP="00640A42">
            <w:pPr>
              <w:rPr>
                <w:rFonts w:ascii="Myriad Pro" w:hAnsi="Myriad Pro"/>
                <w:sz w:val="24"/>
                <w:szCs w:val="24"/>
              </w:rPr>
            </w:pPr>
            <w:r>
              <w:rPr>
                <w:rFonts w:ascii="Myriad Pro" w:hAnsi="Myriad Pro"/>
                <w:sz w:val="24"/>
                <w:szCs w:val="24"/>
              </w:rPr>
              <w:t>£</w:t>
            </w:r>
            <w:r w:rsidR="00A43B31">
              <w:rPr>
                <w:rFonts w:ascii="Myriad Pro" w:hAnsi="Myriad Pro"/>
                <w:sz w:val="24"/>
                <w:szCs w:val="24"/>
              </w:rPr>
              <w:t>2</w:t>
            </w:r>
            <w:r w:rsidR="001E02BC">
              <w:rPr>
                <w:rFonts w:ascii="Myriad Pro" w:hAnsi="Myriad Pro"/>
                <w:sz w:val="24"/>
                <w:szCs w:val="24"/>
              </w:rPr>
              <w:t>810</w:t>
            </w:r>
          </w:p>
        </w:tc>
        <w:tc>
          <w:tcPr>
            <w:tcW w:w="567" w:type="pct"/>
            <w:shd w:val="clear" w:color="auto" w:fill="auto"/>
          </w:tcPr>
          <w:p w14:paraId="1F4948C8" w14:textId="71EDF978" w:rsidR="00936AC9" w:rsidRDefault="000A4E6E" w:rsidP="002410AE">
            <w:pPr>
              <w:rPr>
                <w:rFonts w:ascii="Myriad Pro" w:hAnsi="Myriad Pro"/>
                <w:sz w:val="24"/>
                <w:szCs w:val="24"/>
              </w:rPr>
            </w:pPr>
            <w:r>
              <w:rPr>
                <w:rFonts w:ascii="Myriad Pro" w:hAnsi="Myriad Pro"/>
                <w:sz w:val="24"/>
                <w:szCs w:val="24"/>
              </w:rPr>
              <w:t>£1</w:t>
            </w:r>
            <w:r w:rsidR="005762C5">
              <w:rPr>
                <w:rFonts w:ascii="Myriad Pro" w:hAnsi="Myriad Pro"/>
                <w:sz w:val="24"/>
                <w:szCs w:val="24"/>
              </w:rPr>
              <w:t>639.16</w:t>
            </w:r>
          </w:p>
        </w:tc>
        <w:tc>
          <w:tcPr>
            <w:tcW w:w="645" w:type="pct"/>
            <w:shd w:val="clear" w:color="auto" w:fill="auto"/>
          </w:tcPr>
          <w:p w14:paraId="5979D614" w14:textId="020392C8" w:rsidR="00936AC9" w:rsidRDefault="00881AA7" w:rsidP="002410AE">
            <w:pPr>
              <w:rPr>
                <w:rFonts w:ascii="Myriad Pro" w:hAnsi="Myriad Pro"/>
                <w:sz w:val="24"/>
                <w:szCs w:val="24"/>
              </w:rPr>
            </w:pPr>
            <w:r>
              <w:rPr>
                <w:rFonts w:ascii="Myriad Pro" w:hAnsi="Myriad Pro"/>
                <w:sz w:val="24"/>
                <w:szCs w:val="24"/>
              </w:rPr>
              <w:t>£</w:t>
            </w:r>
            <w:r w:rsidR="00726362">
              <w:rPr>
                <w:rFonts w:ascii="Myriad Pro" w:hAnsi="Myriad Pro"/>
                <w:sz w:val="24"/>
                <w:szCs w:val="24"/>
              </w:rPr>
              <w:t>1</w:t>
            </w:r>
            <w:r w:rsidR="005762C5">
              <w:rPr>
                <w:rFonts w:ascii="Myriad Pro" w:hAnsi="Myriad Pro"/>
                <w:sz w:val="24"/>
                <w:szCs w:val="24"/>
              </w:rPr>
              <w:t>170.84</w:t>
            </w:r>
          </w:p>
        </w:tc>
        <w:tc>
          <w:tcPr>
            <w:tcW w:w="1869" w:type="pct"/>
            <w:shd w:val="clear" w:color="auto" w:fill="auto"/>
          </w:tcPr>
          <w:p w14:paraId="703B8CD4" w14:textId="26BC265E" w:rsidR="00936AC9" w:rsidRPr="00EF4E3E" w:rsidRDefault="00B11916" w:rsidP="00B11916">
            <w:pPr>
              <w:pStyle w:val="ListParagraph"/>
              <w:numPr>
                <w:ilvl w:val="0"/>
                <w:numId w:val="3"/>
              </w:numPr>
              <w:rPr>
                <w:rFonts w:ascii="Myriad Pro" w:hAnsi="Myriad Pro"/>
                <w:color w:val="000000" w:themeColor="text1"/>
                <w:sz w:val="24"/>
                <w:szCs w:val="24"/>
              </w:rPr>
            </w:pPr>
            <w:r w:rsidRPr="00EF4E3E">
              <w:rPr>
                <w:rFonts w:ascii="Myriad Pro" w:hAnsi="Myriad Pro"/>
                <w:color w:val="000000" w:themeColor="text1"/>
                <w:sz w:val="24"/>
                <w:szCs w:val="24"/>
              </w:rPr>
              <w:t xml:space="preserve">To ensure outside learning is </w:t>
            </w:r>
            <w:r w:rsidR="00BA1638" w:rsidRPr="00EF4E3E">
              <w:rPr>
                <w:rFonts w:ascii="Myriad Pro" w:hAnsi="Myriad Pro"/>
                <w:color w:val="000000" w:themeColor="text1"/>
                <w:sz w:val="24"/>
                <w:szCs w:val="24"/>
              </w:rPr>
              <w:t>led</w:t>
            </w:r>
            <w:r w:rsidRPr="00EF4E3E">
              <w:rPr>
                <w:rFonts w:ascii="Myriad Pro" w:hAnsi="Myriad Pro"/>
                <w:color w:val="000000" w:themeColor="text1"/>
                <w:sz w:val="24"/>
                <w:szCs w:val="24"/>
              </w:rPr>
              <w:t xml:space="preserve"> </w:t>
            </w:r>
            <w:r w:rsidR="005760FE" w:rsidRPr="00EF4E3E">
              <w:rPr>
                <w:rFonts w:ascii="Myriad Pro" w:hAnsi="Myriad Pro"/>
                <w:color w:val="000000" w:themeColor="text1"/>
                <w:sz w:val="24"/>
                <w:szCs w:val="24"/>
              </w:rPr>
              <w:t>to ensure high quality outside provision across the school</w:t>
            </w:r>
            <w:r w:rsidR="00490661" w:rsidRPr="00EF4E3E">
              <w:rPr>
                <w:rFonts w:ascii="Myriad Pro" w:hAnsi="Myriad Pro"/>
                <w:color w:val="000000" w:themeColor="text1"/>
                <w:sz w:val="24"/>
                <w:szCs w:val="24"/>
              </w:rPr>
              <w:t xml:space="preserve"> by:</w:t>
            </w:r>
          </w:p>
          <w:p w14:paraId="35EB9886" w14:textId="125FF1E3" w:rsidR="005760FE" w:rsidRPr="00EF4E3E" w:rsidRDefault="00490661" w:rsidP="00490661">
            <w:pPr>
              <w:pStyle w:val="ListParagraph"/>
              <w:numPr>
                <w:ilvl w:val="1"/>
                <w:numId w:val="3"/>
              </w:numPr>
              <w:rPr>
                <w:rFonts w:ascii="Myriad Pro" w:hAnsi="Myriad Pro"/>
                <w:color w:val="000000" w:themeColor="text1"/>
                <w:sz w:val="24"/>
                <w:szCs w:val="24"/>
              </w:rPr>
            </w:pPr>
            <w:r w:rsidRPr="00EF4E3E">
              <w:rPr>
                <w:rFonts w:ascii="Myriad Pro" w:hAnsi="Myriad Pro"/>
                <w:color w:val="000000" w:themeColor="text1"/>
                <w:sz w:val="24"/>
                <w:szCs w:val="24"/>
              </w:rPr>
              <w:t>Ensuring p</w:t>
            </w:r>
            <w:r w:rsidR="00935257" w:rsidRPr="00EF4E3E">
              <w:rPr>
                <w:rFonts w:ascii="Myriad Pro" w:hAnsi="Myriad Pro"/>
                <w:color w:val="000000" w:themeColor="text1"/>
                <w:sz w:val="24"/>
                <w:szCs w:val="24"/>
              </w:rPr>
              <w:t>upils are accessing high quality and purposeful physical activity during playtimes</w:t>
            </w:r>
          </w:p>
          <w:p w14:paraId="28916ACA" w14:textId="77777777" w:rsidR="00BA1638" w:rsidRPr="00EF4E3E" w:rsidRDefault="00BA1638" w:rsidP="00490661">
            <w:pPr>
              <w:pStyle w:val="ListParagraph"/>
              <w:numPr>
                <w:ilvl w:val="1"/>
                <w:numId w:val="3"/>
              </w:numPr>
              <w:rPr>
                <w:rFonts w:ascii="Myriad Pro" w:hAnsi="Myriad Pro"/>
                <w:color w:val="000000" w:themeColor="text1"/>
                <w:sz w:val="24"/>
                <w:szCs w:val="24"/>
              </w:rPr>
            </w:pPr>
            <w:r w:rsidRPr="00EF4E3E">
              <w:rPr>
                <w:rFonts w:ascii="Myriad Pro" w:hAnsi="Myriad Pro"/>
                <w:color w:val="000000" w:themeColor="text1"/>
                <w:sz w:val="24"/>
                <w:szCs w:val="24"/>
              </w:rPr>
              <w:t>Learning within the enabling environment, outside and inside, promotes effective physical development</w:t>
            </w:r>
          </w:p>
          <w:p w14:paraId="3216AAA9" w14:textId="03B2C062" w:rsidR="00BA1638" w:rsidRPr="00EF4E3E" w:rsidRDefault="003E1068" w:rsidP="00490661">
            <w:pPr>
              <w:pStyle w:val="ListParagraph"/>
              <w:numPr>
                <w:ilvl w:val="1"/>
                <w:numId w:val="3"/>
              </w:numPr>
              <w:rPr>
                <w:rFonts w:ascii="Myriad Pro" w:hAnsi="Myriad Pro"/>
                <w:color w:val="000000" w:themeColor="text1"/>
                <w:sz w:val="24"/>
                <w:szCs w:val="24"/>
              </w:rPr>
            </w:pPr>
            <w:r w:rsidRPr="00EF4E3E">
              <w:rPr>
                <w:rFonts w:ascii="Myriad Pro" w:hAnsi="Myriad Pro"/>
                <w:color w:val="000000" w:themeColor="text1"/>
                <w:sz w:val="24"/>
                <w:szCs w:val="24"/>
              </w:rPr>
              <w:t>The training accessed by staff across the school (risk</w:t>
            </w:r>
            <w:r w:rsidR="00F83703" w:rsidRPr="00EF4E3E">
              <w:rPr>
                <w:rFonts w:ascii="Myriad Pro" w:hAnsi="Myriad Pro"/>
                <w:color w:val="000000" w:themeColor="text1"/>
                <w:sz w:val="24"/>
                <w:szCs w:val="24"/>
              </w:rPr>
              <w:t>y</w:t>
            </w:r>
            <w:r w:rsidRPr="00EF4E3E">
              <w:rPr>
                <w:rFonts w:ascii="Myriad Pro" w:hAnsi="Myriad Pro"/>
                <w:color w:val="000000" w:themeColor="text1"/>
                <w:sz w:val="24"/>
                <w:szCs w:val="24"/>
              </w:rPr>
              <w:t xml:space="preserve"> play, forest schools </w:t>
            </w:r>
            <w:r w:rsidR="00F83703" w:rsidRPr="00EF4E3E">
              <w:rPr>
                <w:rFonts w:ascii="Myriad Pro" w:hAnsi="Myriad Pro"/>
                <w:color w:val="000000" w:themeColor="text1"/>
                <w:sz w:val="24"/>
                <w:szCs w:val="24"/>
              </w:rPr>
              <w:t xml:space="preserve">etc) is </w:t>
            </w:r>
            <w:r w:rsidR="00490661" w:rsidRPr="00EF4E3E">
              <w:rPr>
                <w:rFonts w:ascii="Myriad Pro" w:hAnsi="Myriad Pro"/>
                <w:color w:val="000000" w:themeColor="text1"/>
                <w:sz w:val="24"/>
                <w:szCs w:val="24"/>
              </w:rPr>
              <w:t>used effectively to enhance outside learning</w:t>
            </w:r>
            <w:r w:rsidRPr="00EF4E3E">
              <w:rPr>
                <w:rFonts w:ascii="Myriad Pro" w:hAnsi="Myriad Pro"/>
                <w:color w:val="000000" w:themeColor="text1"/>
                <w:sz w:val="24"/>
                <w:szCs w:val="24"/>
              </w:rPr>
              <w:t xml:space="preserve"> </w:t>
            </w:r>
          </w:p>
        </w:tc>
      </w:tr>
      <w:tr w:rsidR="00FA0B6C" w:rsidRPr="00E82270" w14:paraId="5806F7B6" w14:textId="77777777" w:rsidTr="00D53469">
        <w:trPr>
          <w:trHeight w:val="293"/>
        </w:trPr>
        <w:tc>
          <w:tcPr>
            <w:tcW w:w="1253" w:type="pct"/>
          </w:tcPr>
          <w:p w14:paraId="357BF23E" w14:textId="73601F10" w:rsidR="00FA0B6C" w:rsidRPr="00351AF3" w:rsidRDefault="00FA0B6C" w:rsidP="008B164A">
            <w:pPr>
              <w:rPr>
                <w:rFonts w:ascii="Myriad Pro" w:hAnsi="Myriad Pro" w:cs="Arial"/>
                <w:b/>
                <w:bCs/>
                <w:color w:val="0B0C0C"/>
                <w:sz w:val="24"/>
                <w:szCs w:val="24"/>
                <w:shd w:val="clear" w:color="auto" w:fill="FFFFFF"/>
              </w:rPr>
            </w:pPr>
            <w:r>
              <w:rPr>
                <w:rFonts w:ascii="Myriad Pro" w:hAnsi="Myriad Pro" w:cs="Arial"/>
                <w:b/>
                <w:bCs/>
                <w:color w:val="0B0C0C"/>
                <w:sz w:val="24"/>
                <w:szCs w:val="24"/>
                <w:shd w:val="clear" w:color="auto" w:fill="FFFFFF"/>
              </w:rPr>
              <w:t>Outside Learning Environments</w:t>
            </w:r>
          </w:p>
          <w:p w14:paraId="5323B9DC" w14:textId="023E9237" w:rsidR="00FA0B6C" w:rsidRPr="00D73350" w:rsidRDefault="00FA0B6C" w:rsidP="008B164A">
            <w:pPr>
              <w:rPr>
                <w:rFonts w:ascii="Myriad Pro" w:hAnsi="Myriad Pro" w:cs="Arial"/>
                <w:color w:val="0B0C0C"/>
                <w:sz w:val="24"/>
                <w:szCs w:val="24"/>
                <w:shd w:val="clear" w:color="auto" w:fill="FFFFFF"/>
              </w:rPr>
            </w:pPr>
            <w:r w:rsidRPr="00D73350">
              <w:rPr>
                <w:rFonts w:ascii="Myriad Pro" w:hAnsi="Myriad Pro" w:cs="Arial"/>
                <w:color w:val="0B0C0C"/>
                <w:sz w:val="24"/>
                <w:szCs w:val="24"/>
                <w:shd w:val="clear" w:color="auto" w:fill="FFFFFF"/>
              </w:rPr>
              <w:t>Engagement of all pupils in regular physical activity:</w:t>
            </w:r>
          </w:p>
          <w:p w14:paraId="5806F7B1" w14:textId="678561A7" w:rsidR="00FA0B6C" w:rsidRPr="00D73350" w:rsidRDefault="00FA0B6C" w:rsidP="008B164A">
            <w:pPr>
              <w:rPr>
                <w:rFonts w:ascii="Myriad Pro" w:hAnsi="Myriad Pro"/>
                <w:sz w:val="24"/>
                <w:szCs w:val="24"/>
              </w:rPr>
            </w:pPr>
            <w:r w:rsidRPr="00D73350">
              <w:rPr>
                <w:rFonts w:ascii="Myriad Pro" w:hAnsi="Myriad Pro"/>
                <w:sz w:val="24"/>
                <w:szCs w:val="24"/>
              </w:rPr>
              <w:lastRenderedPageBreak/>
              <w:t>To ensure that specialist equipment is purchased to support and maintain this breadth of quality learning experiences</w:t>
            </w:r>
            <w:r w:rsidRPr="00D73350">
              <w:rPr>
                <w:rFonts w:ascii="Myriad Pro" w:hAnsi="Myriad Pro" w:cs="Arial"/>
                <w:color w:val="0B0C0C"/>
                <w:sz w:val="24"/>
                <w:szCs w:val="24"/>
                <w:shd w:val="clear" w:color="auto" w:fill="FFFFFF"/>
              </w:rPr>
              <w:t xml:space="preserve"> promoting physical activity within the outside learning environment</w:t>
            </w:r>
            <w:r w:rsidRPr="00D73350">
              <w:rPr>
                <w:rFonts w:ascii="Arial" w:hAnsi="Arial" w:cs="Arial"/>
                <w:color w:val="0B0C0C"/>
                <w:sz w:val="24"/>
                <w:szCs w:val="24"/>
                <w:shd w:val="clear" w:color="auto" w:fill="FFFFFF"/>
              </w:rPr>
              <w:t xml:space="preserve"> </w:t>
            </w:r>
          </w:p>
        </w:tc>
        <w:tc>
          <w:tcPr>
            <w:tcW w:w="666" w:type="pct"/>
            <w:gridSpan w:val="2"/>
          </w:tcPr>
          <w:p w14:paraId="760BFC80" w14:textId="20AAC5E3" w:rsidR="00FA0B6C" w:rsidRPr="00B22D76" w:rsidRDefault="00FA0B6C" w:rsidP="00640A42">
            <w:pPr>
              <w:rPr>
                <w:rFonts w:ascii="Myriad Pro" w:hAnsi="Myriad Pro"/>
                <w:sz w:val="24"/>
                <w:szCs w:val="24"/>
              </w:rPr>
            </w:pPr>
            <w:r w:rsidRPr="00B22D76">
              <w:rPr>
                <w:rFonts w:ascii="Myriad Pro" w:hAnsi="Myriad Pro"/>
                <w:sz w:val="24"/>
                <w:szCs w:val="24"/>
              </w:rPr>
              <w:lastRenderedPageBreak/>
              <w:t xml:space="preserve">£6430 </w:t>
            </w:r>
          </w:p>
          <w:p w14:paraId="6C190D53" w14:textId="77777777" w:rsidR="00FA0B6C" w:rsidRPr="00B22D76" w:rsidRDefault="00FA0B6C" w:rsidP="00640A42">
            <w:pPr>
              <w:rPr>
                <w:rFonts w:ascii="Myriad Pro" w:hAnsi="Myriad Pro"/>
                <w:sz w:val="24"/>
                <w:szCs w:val="24"/>
              </w:rPr>
            </w:pPr>
          </w:p>
          <w:p w14:paraId="219CDD3F" w14:textId="2A21E026" w:rsidR="00FA0B6C" w:rsidRPr="00B22D76" w:rsidRDefault="00FA0B6C" w:rsidP="00640A42">
            <w:pPr>
              <w:rPr>
                <w:rFonts w:ascii="Myriad Pro" w:hAnsi="Myriad Pro"/>
                <w:sz w:val="24"/>
                <w:szCs w:val="24"/>
              </w:rPr>
            </w:pPr>
            <w:r w:rsidRPr="00B22D76">
              <w:rPr>
                <w:rFonts w:ascii="Myriad Pro" w:hAnsi="Myriad Pro"/>
                <w:sz w:val="24"/>
                <w:szCs w:val="24"/>
              </w:rPr>
              <w:t>£4430</w:t>
            </w:r>
          </w:p>
          <w:p w14:paraId="1F7DBA59" w14:textId="14F8A349" w:rsidR="00FA0B6C" w:rsidRPr="00B22D76" w:rsidRDefault="00FA0B6C" w:rsidP="00640A42">
            <w:pPr>
              <w:rPr>
                <w:rFonts w:ascii="Myriad Pro" w:hAnsi="Myriad Pro"/>
                <w:sz w:val="24"/>
                <w:szCs w:val="24"/>
              </w:rPr>
            </w:pPr>
            <w:r w:rsidRPr="00B22D76">
              <w:rPr>
                <w:rFonts w:ascii="Myriad Pro" w:hAnsi="Myriad Pro"/>
                <w:sz w:val="24"/>
                <w:szCs w:val="24"/>
              </w:rPr>
              <w:lastRenderedPageBreak/>
              <w:t>To be split between EYFS, KS1 and KS2.</w:t>
            </w:r>
          </w:p>
          <w:p w14:paraId="28DA4D6B" w14:textId="77777777" w:rsidR="00FA0B6C" w:rsidRPr="00B22D76" w:rsidRDefault="00FA0B6C" w:rsidP="00640A42">
            <w:pPr>
              <w:rPr>
                <w:rFonts w:ascii="Myriad Pro" w:hAnsi="Myriad Pro"/>
                <w:sz w:val="24"/>
                <w:szCs w:val="24"/>
              </w:rPr>
            </w:pPr>
          </w:p>
          <w:p w14:paraId="5806F7B2" w14:textId="3DCD321A" w:rsidR="00FA0B6C" w:rsidRPr="00B22D76" w:rsidRDefault="00FA0B6C" w:rsidP="00640A42">
            <w:pPr>
              <w:rPr>
                <w:rFonts w:ascii="Myriad Pro" w:hAnsi="Myriad Pro"/>
                <w:sz w:val="24"/>
                <w:szCs w:val="24"/>
              </w:rPr>
            </w:pPr>
            <w:r w:rsidRPr="00B22D76">
              <w:rPr>
                <w:rFonts w:ascii="Myriad Pro" w:hAnsi="Myriad Pro"/>
                <w:sz w:val="24"/>
                <w:szCs w:val="24"/>
              </w:rPr>
              <w:t>£2000 – specifically spent on EYFS Undercover area</w:t>
            </w:r>
          </w:p>
        </w:tc>
        <w:tc>
          <w:tcPr>
            <w:tcW w:w="567" w:type="pct"/>
            <w:shd w:val="clear" w:color="auto" w:fill="auto"/>
          </w:tcPr>
          <w:p w14:paraId="34011A20" w14:textId="6153A78A" w:rsidR="00FA0B6C" w:rsidRPr="00FF0D58" w:rsidRDefault="00980B38" w:rsidP="00FF0D58">
            <w:pPr>
              <w:rPr>
                <w:rFonts w:ascii="Myriad Pro" w:hAnsi="Myriad Pro"/>
                <w:sz w:val="24"/>
                <w:szCs w:val="24"/>
              </w:rPr>
            </w:pPr>
            <w:r>
              <w:rPr>
                <w:rFonts w:ascii="Myriad Pro" w:hAnsi="Myriad Pro"/>
                <w:sz w:val="24"/>
                <w:szCs w:val="24"/>
              </w:rPr>
              <w:lastRenderedPageBreak/>
              <w:t>£2584.17</w:t>
            </w:r>
          </w:p>
        </w:tc>
        <w:tc>
          <w:tcPr>
            <w:tcW w:w="645" w:type="pct"/>
            <w:shd w:val="clear" w:color="auto" w:fill="auto"/>
          </w:tcPr>
          <w:p w14:paraId="3B42D401" w14:textId="2B6672A2" w:rsidR="00980B38" w:rsidRDefault="00980B38" w:rsidP="00FF0D58">
            <w:pPr>
              <w:rPr>
                <w:rFonts w:ascii="Myriad Pro" w:hAnsi="Myriad Pro"/>
                <w:sz w:val="24"/>
                <w:szCs w:val="24"/>
              </w:rPr>
            </w:pPr>
            <w:r>
              <w:rPr>
                <w:rFonts w:ascii="Myriad Pro" w:hAnsi="Myriad Pro"/>
                <w:sz w:val="24"/>
                <w:szCs w:val="24"/>
              </w:rPr>
              <w:t>£1845.83</w:t>
            </w:r>
          </w:p>
          <w:p w14:paraId="14487809" w14:textId="3B31BA2D" w:rsidR="00980B38" w:rsidRDefault="00980B38" w:rsidP="00FF0D58">
            <w:pPr>
              <w:rPr>
                <w:rFonts w:ascii="Myriad Pro" w:hAnsi="Myriad Pro"/>
                <w:sz w:val="24"/>
                <w:szCs w:val="24"/>
              </w:rPr>
            </w:pPr>
          </w:p>
          <w:p w14:paraId="7DC02011" w14:textId="4E9B3691" w:rsidR="00980B38" w:rsidRDefault="00980B38" w:rsidP="00FF0D58">
            <w:pPr>
              <w:rPr>
                <w:rFonts w:ascii="Myriad Pro" w:hAnsi="Myriad Pro"/>
                <w:sz w:val="24"/>
                <w:szCs w:val="24"/>
              </w:rPr>
            </w:pPr>
          </w:p>
          <w:p w14:paraId="33894566" w14:textId="34382309" w:rsidR="00980B38" w:rsidRDefault="00980B38" w:rsidP="00FF0D58">
            <w:pPr>
              <w:rPr>
                <w:rFonts w:ascii="Myriad Pro" w:hAnsi="Myriad Pro"/>
                <w:sz w:val="24"/>
                <w:szCs w:val="24"/>
              </w:rPr>
            </w:pPr>
          </w:p>
          <w:p w14:paraId="68A4E6F6" w14:textId="193D4B47" w:rsidR="00980B38" w:rsidRDefault="00980B38" w:rsidP="00FF0D58">
            <w:pPr>
              <w:rPr>
                <w:rFonts w:ascii="Myriad Pro" w:hAnsi="Myriad Pro"/>
                <w:sz w:val="24"/>
                <w:szCs w:val="24"/>
              </w:rPr>
            </w:pPr>
          </w:p>
          <w:p w14:paraId="5F7DA973" w14:textId="72DA85A1" w:rsidR="00980B38" w:rsidRDefault="00980B38" w:rsidP="00FF0D58">
            <w:pPr>
              <w:rPr>
                <w:rFonts w:ascii="Myriad Pro" w:hAnsi="Myriad Pro"/>
                <w:sz w:val="24"/>
                <w:szCs w:val="24"/>
              </w:rPr>
            </w:pPr>
          </w:p>
          <w:p w14:paraId="44455E0F" w14:textId="77777777" w:rsidR="00980B38" w:rsidRDefault="00980B38" w:rsidP="00FF0D58">
            <w:pPr>
              <w:rPr>
                <w:rFonts w:ascii="Myriad Pro" w:hAnsi="Myriad Pro"/>
                <w:sz w:val="24"/>
                <w:szCs w:val="24"/>
              </w:rPr>
            </w:pPr>
          </w:p>
          <w:p w14:paraId="3F309972" w14:textId="614F537D" w:rsidR="00FA0B6C" w:rsidRPr="00FF0D58" w:rsidRDefault="00FF0D58" w:rsidP="00FF0D58">
            <w:pPr>
              <w:rPr>
                <w:rFonts w:ascii="Myriad Pro" w:hAnsi="Myriad Pro"/>
                <w:sz w:val="24"/>
                <w:szCs w:val="24"/>
              </w:rPr>
            </w:pPr>
            <w:r>
              <w:rPr>
                <w:rFonts w:ascii="Myriad Pro" w:hAnsi="Myriad Pro"/>
                <w:sz w:val="24"/>
                <w:szCs w:val="24"/>
              </w:rPr>
              <w:t>£2000</w:t>
            </w:r>
          </w:p>
        </w:tc>
        <w:tc>
          <w:tcPr>
            <w:tcW w:w="1869" w:type="pct"/>
            <w:shd w:val="clear" w:color="auto" w:fill="auto"/>
          </w:tcPr>
          <w:p w14:paraId="143D6D92" w14:textId="422C7927" w:rsidR="00FA0B6C" w:rsidRPr="00EF4E3E" w:rsidRDefault="00FA0B6C" w:rsidP="004335C8">
            <w:pPr>
              <w:pStyle w:val="ListParagraph"/>
              <w:numPr>
                <w:ilvl w:val="0"/>
                <w:numId w:val="3"/>
              </w:numPr>
              <w:rPr>
                <w:rFonts w:ascii="Myriad Pro" w:hAnsi="Myriad Pro"/>
                <w:color w:val="000000" w:themeColor="text1"/>
                <w:sz w:val="24"/>
                <w:szCs w:val="24"/>
              </w:rPr>
            </w:pPr>
            <w:r w:rsidRPr="00EF4E3E">
              <w:rPr>
                <w:rFonts w:ascii="Myriad Pro" w:hAnsi="Myriad Pro"/>
                <w:color w:val="000000" w:themeColor="text1"/>
                <w:sz w:val="24"/>
                <w:szCs w:val="24"/>
              </w:rPr>
              <w:lastRenderedPageBreak/>
              <w:t xml:space="preserve">Learning objectives/opportunities are identified linked to the physical development strand of Assessment for All. </w:t>
            </w:r>
          </w:p>
          <w:p w14:paraId="5806F7B5" w14:textId="71BBE873" w:rsidR="00FA0B6C" w:rsidRPr="00EF4E3E" w:rsidRDefault="00FA0B6C" w:rsidP="004335C8">
            <w:pPr>
              <w:pStyle w:val="ListParagraph"/>
              <w:numPr>
                <w:ilvl w:val="0"/>
                <w:numId w:val="3"/>
              </w:numPr>
              <w:rPr>
                <w:rFonts w:ascii="Myriad Pro" w:hAnsi="Myriad Pro"/>
                <w:color w:val="000000" w:themeColor="text1"/>
                <w:sz w:val="24"/>
                <w:szCs w:val="24"/>
              </w:rPr>
            </w:pPr>
            <w:r w:rsidRPr="00EF4E3E">
              <w:rPr>
                <w:rFonts w:ascii="Myriad Pro" w:hAnsi="Myriad Pro"/>
                <w:color w:val="000000" w:themeColor="text1"/>
                <w:sz w:val="24"/>
                <w:szCs w:val="24"/>
              </w:rPr>
              <w:lastRenderedPageBreak/>
              <w:t>Resources purchased to engage and enhance learning through playtimes and as part of learning (physical development) outside the classroom</w:t>
            </w:r>
          </w:p>
        </w:tc>
      </w:tr>
      <w:tr w:rsidR="00232A50" w:rsidRPr="00E82270" w14:paraId="7E95A5D4" w14:textId="77777777" w:rsidTr="00D53469">
        <w:trPr>
          <w:trHeight w:val="293"/>
        </w:trPr>
        <w:tc>
          <w:tcPr>
            <w:tcW w:w="1253" w:type="pct"/>
          </w:tcPr>
          <w:p w14:paraId="2223AF20" w14:textId="12CE8881" w:rsidR="00232A50" w:rsidRPr="00351AF3" w:rsidRDefault="00232A50" w:rsidP="003C183F">
            <w:pPr>
              <w:rPr>
                <w:rFonts w:ascii="Myriad Pro" w:hAnsi="Myriad Pro"/>
                <w:b/>
                <w:bCs/>
                <w:sz w:val="24"/>
                <w:szCs w:val="24"/>
              </w:rPr>
            </w:pPr>
            <w:r>
              <w:rPr>
                <w:rFonts w:ascii="Myriad Pro" w:hAnsi="Myriad Pro"/>
                <w:b/>
                <w:bCs/>
                <w:sz w:val="24"/>
                <w:szCs w:val="24"/>
              </w:rPr>
              <w:lastRenderedPageBreak/>
              <w:t>PE Resources</w:t>
            </w:r>
            <w:r w:rsidR="00980B38">
              <w:rPr>
                <w:rFonts w:ascii="Myriad Pro" w:hAnsi="Myriad Pro"/>
                <w:b/>
                <w:bCs/>
                <w:sz w:val="24"/>
                <w:szCs w:val="24"/>
              </w:rPr>
              <w:t xml:space="preserve"> inc mats, mat trolley</w:t>
            </w:r>
          </w:p>
        </w:tc>
        <w:tc>
          <w:tcPr>
            <w:tcW w:w="666" w:type="pct"/>
            <w:gridSpan w:val="2"/>
          </w:tcPr>
          <w:p w14:paraId="4E022F52" w14:textId="64B0837A" w:rsidR="00232A50" w:rsidRPr="00D73350" w:rsidRDefault="00232A50" w:rsidP="00484691">
            <w:pPr>
              <w:rPr>
                <w:rFonts w:ascii="Myriad Pro" w:hAnsi="Myriad Pro"/>
                <w:sz w:val="24"/>
                <w:szCs w:val="24"/>
              </w:rPr>
            </w:pPr>
            <w:r>
              <w:rPr>
                <w:rFonts w:ascii="Myriad Pro" w:hAnsi="Myriad Pro"/>
                <w:sz w:val="24"/>
                <w:szCs w:val="24"/>
              </w:rPr>
              <w:t>£</w:t>
            </w:r>
            <w:r w:rsidR="00FC49D6">
              <w:rPr>
                <w:rFonts w:ascii="Myriad Pro" w:hAnsi="Myriad Pro"/>
                <w:sz w:val="24"/>
                <w:szCs w:val="24"/>
              </w:rPr>
              <w:t>1</w:t>
            </w:r>
            <w:r w:rsidR="000635B8">
              <w:rPr>
                <w:rFonts w:ascii="Myriad Pro" w:hAnsi="Myriad Pro"/>
                <w:sz w:val="24"/>
                <w:szCs w:val="24"/>
              </w:rPr>
              <w:t>,</w:t>
            </w:r>
            <w:r w:rsidR="00796F3E">
              <w:rPr>
                <w:rFonts w:ascii="Myriad Pro" w:hAnsi="Myriad Pro"/>
                <w:sz w:val="24"/>
                <w:szCs w:val="24"/>
              </w:rPr>
              <w:t>158</w:t>
            </w:r>
          </w:p>
        </w:tc>
        <w:tc>
          <w:tcPr>
            <w:tcW w:w="567" w:type="pct"/>
            <w:shd w:val="clear" w:color="auto" w:fill="auto"/>
          </w:tcPr>
          <w:p w14:paraId="44DE4EAE" w14:textId="62B0C359" w:rsidR="00232A50" w:rsidRPr="00980B38" w:rsidRDefault="009B7C7A" w:rsidP="00980B38">
            <w:pPr>
              <w:rPr>
                <w:rFonts w:ascii="Myriad Pro" w:hAnsi="Myriad Pro"/>
                <w:sz w:val="24"/>
                <w:szCs w:val="24"/>
              </w:rPr>
            </w:pPr>
            <w:r>
              <w:rPr>
                <w:rFonts w:ascii="Myriad Pro" w:hAnsi="Myriad Pro"/>
                <w:sz w:val="24"/>
                <w:szCs w:val="24"/>
              </w:rPr>
              <w:t>£258.83</w:t>
            </w:r>
          </w:p>
        </w:tc>
        <w:tc>
          <w:tcPr>
            <w:tcW w:w="645" w:type="pct"/>
            <w:shd w:val="clear" w:color="auto" w:fill="auto"/>
          </w:tcPr>
          <w:p w14:paraId="1F7D46A6" w14:textId="4D3DBE52" w:rsidR="009B7C7A" w:rsidRPr="009B7C7A" w:rsidRDefault="009B7C7A" w:rsidP="009B7C7A">
            <w:pPr>
              <w:rPr>
                <w:rFonts w:ascii="Myriad Pro" w:hAnsi="Myriad Pro"/>
                <w:sz w:val="24"/>
                <w:szCs w:val="24"/>
              </w:rPr>
            </w:pPr>
            <w:r>
              <w:rPr>
                <w:rFonts w:ascii="Myriad Pro" w:hAnsi="Myriad Pro"/>
                <w:sz w:val="24"/>
                <w:szCs w:val="24"/>
              </w:rPr>
              <w:t>£899.17</w:t>
            </w:r>
          </w:p>
        </w:tc>
        <w:tc>
          <w:tcPr>
            <w:tcW w:w="1869" w:type="pct"/>
            <w:shd w:val="clear" w:color="auto" w:fill="auto"/>
          </w:tcPr>
          <w:p w14:paraId="240C1530" w14:textId="4C5A744C" w:rsidR="00232A50" w:rsidRPr="00EF4E3E" w:rsidRDefault="00866840" w:rsidP="00907ABF">
            <w:pPr>
              <w:pStyle w:val="ListParagraph"/>
              <w:numPr>
                <w:ilvl w:val="0"/>
                <w:numId w:val="4"/>
              </w:numPr>
              <w:rPr>
                <w:rFonts w:ascii="Myriad Pro" w:hAnsi="Myriad Pro"/>
                <w:color w:val="000000" w:themeColor="text1"/>
                <w:sz w:val="24"/>
                <w:szCs w:val="24"/>
              </w:rPr>
            </w:pPr>
            <w:r w:rsidRPr="00EF4E3E">
              <w:rPr>
                <w:rFonts w:ascii="Myriad Pro" w:hAnsi="Myriad Pro"/>
                <w:color w:val="000000" w:themeColor="text1"/>
                <w:sz w:val="24"/>
                <w:szCs w:val="24"/>
              </w:rPr>
              <w:t xml:space="preserve">Resources purchased to engage and enhance learning during PE sessions, ensuring pupils can access their learning effectively through </w:t>
            </w:r>
            <w:r w:rsidR="003E34D7" w:rsidRPr="00EF4E3E">
              <w:rPr>
                <w:rFonts w:ascii="Myriad Pro" w:hAnsi="Myriad Pro"/>
                <w:color w:val="000000" w:themeColor="text1"/>
                <w:sz w:val="24"/>
                <w:szCs w:val="24"/>
              </w:rPr>
              <w:t>PE sessions</w:t>
            </w:r>
            <w:r w:rsidR="00EF4E3E" w:rsidRPr="00EF4E3E">
              <w:rPr>
                <w:rFonts w:ascii="Myriad Pro" w:hAnsi="Myriad Pro"/>
                <w:color w:val="000000" w:themeColor="text1"/>
                <w:sz w:val="24"/>
                <w:szCs w:val="24"/>
              </w:rPr>
              <w:t>, and are safe.</w:t>
            </w:r>
          </w:p>
        </w:tc>
      </w:tr>
      <w:tr w:rsidR="00135B8E" w:rsidRPr="00E82270" w14:paraId="5806F7BE" w14:textId="77777777" w:rsidTr="00135B8E">
        <w:trPr>
          <w:trHeight w:val="52"/>
        </w:trPr>
        <w:tc>
          <w:tcPr>
            <w:tcW w:w="1546" w:type="pct"/>
            <w:gridSpan w:val="2"/>
            <w:shd w:val="clear" w:color="auto" w:fill="92D050"/>
          </w:tcPr>
          <w:p w14:paraId="532F636C" w14:textId="77777777" w:rsidR="00135B8E" w:rsidRPr="00E82270" w:rsidRDefault="00135B8E" w:rsidP="001A7C8B">
            <w:pPr>
              <w:rPr>
                <w:rFonts w:ascii="Myriad Pro" w:hAnsi="Myriad Pro"/>
              </w:rPr>
            </w:pPr>
          </w:p>
        </w:tc>
        <w:tc>
          <w:tcPr>
            <w:tcW w:w="3454" w:type="pct"/>
            <w:gridSpan w:val="4"/>
            <w:shd w:val="clear" w:color="auto" w:fill="92D050"/>
          </w:tcPr>
          <w:p w14:paraId="5806F7BD" w14:textId="171BC43F" w:rsidR="00135B8E" w:rsidRPr="00E82270" w:rsidRDefault="00135B8E" w:rsidP="001A7C8B">
            <w:pPr>
              <w:rPr>
                <w:rFonts w:ascii="Myriad Pro" w:hAnsi="Myriad Pro"/>
              </w:rPr>
            </w:pPr>
            <w:r w:rsidRPr="00E82270">
              <w:rPr>
                <w:rFonts w:ascii="Myriad Pro" w:hAnsi="Myriad Pro"/>
              </w:rPr>
              <w:t>Total</w:t>
            </w:r>
            <w:r>
              <w:rPr>
                <w:rFonts w:ascii="Myriad Pro" w:hAnsi="Myriad Pro"/>
              </w:rPr>
              <w:t xml:space="preserve"> </w:t>
            </w:r>
            <w:r w:rsidR="00FF0D58">
              <w:rPr>
                <w:rFonts w:ascii="Myriad Pro" w:hAnsi="Myriad Pro"/>
              </w:rPr>
              <w:t>£</w:t>
            </w:r>
            <w:r w:rsidR="000635B8">
              <w:rPr>
                <w:rFonts w:ascii="Myriad Pro" w:hAnsi="Myriad Pro"/>
              </w:rPr>
              <w:t>25,184.00</w:t>
            </w:r>
          </w:p>
        </w:tc>
      </w:tr>
    </w:tbl>
    <w:p w14:paraId="5806F7BF" w14:textId="6B08C302" w:rsidR="008D59DC" w:rsidRDefault="008D59DC" w:rsidP="00C60A5F">
      <w:pPr>
        <w:rPr>
          <w:rFonts w:ascii="Myriad Pro" w:hAnsi="Myriad Pro"/>
        </w:rPr>
      </w:pPr>
    </w:p>
    <w:sectPr w:rsidR="008D59DC" w:rsidSect="00A139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33CD" w14:textId="77777777" w:rsidR="0029373D" w:rsidRDefault="0029373D" w:rsidP="001A7C8B">
      <w:pPr>
        <w:spacing w:after="0" w:line="240" w:lineRule="auto"/>
      </w:pPr>
      <w:r>
        <w:separator/>
      </w:r>
    </w:p>
  </w:endnote>
  <w:endnote w:type="continuationSeparator" w:id="0">
    <w:p w14:paraId="2EF65D03" w14:textId="77777777" w:rsidR="0029373D" w:rsidRDefault="0029373D" w:rsidP="001A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Roble Alt Black">
    <w:altName w:val="Arial"/>
    <w:panose1 w:val="00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19BD" w14:textId="77777777" w:rsidR="0029373D" w:rsidRDefault="0029373D" w:rsidP="001A7C8B">
      <w:pPr>
        <w:spacing w:after="0" w:line="240" w:lineRule="auto"/>
      </w:pPr>
      <w:r>
        <w:separator/>
      </w:r>
    </w:p>
  </w:footnote>
  <w:footnote w:type="continuationSeparator" w:id="0">
    <w:p w14:paraId="14F7A9B4" w14:textId="77777777" w:rsidR="0029373D" w:rsidRDefault="0029373D" w:rsidP="001A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505A"/>
    <w:multiLevelType w:val="hybridMultilevel"/>
    <w:tmpl w:val="92ECE9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D2AF1"/>
    <w:multiLevelType w:val="hybridMultilevel"/>
    <w:tmpl w:val="F4342C36"/>
    <w:lvl w:ilvl="0" w:tplc="BDD082E4">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52AE4"/>
    <w:multiLevelType w:val="hybridMultilevel"/>
    <w:tmpl w:val="20B66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A141F5"/>
    <w:multiLevelType w:val="hybridMultilevel"/>
    <w:tmpl w:val="A402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80743B"/>
    <w:multiLevelType w:val="hybridMultilevel"/>
    <w:tmpl w:val="93BC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52"/>
    <w:rsid w:val="00016970"/>
    <w:rsid w:val="000635B8"/>
    <w:rsid w:val="00066189"/>
    <w:rsid w:val="00071A73"/>
    <w:rsid w:val="000A0E5D"/>
    <w:rsid w:val="000A4E6E"/>
    <w:rsid w:val="000E3AD7"/>
    <w:rsid w:val="00125B8A"/>
    <w:rsid w:val="00135B8E"/>
    <w:rsid w:val="00140DB1"/>
    <w:rsid w:val="0014451C"/>
    <w:rsid w:val="00167559"/>
    <w:rsid w:val="00170D63"/>
    <w:rsid w:val="001727A8"/>
    <w:rsid w:val="001A5041"/>
    <w:rsid w:val="001A7C8B"/>
    <w:rsid w:val="001C3915"/>
    <w:rsid w:val="001E02BC"/>
    <w:rsid w:val="002016E7"/>
    <w:rsid w:val="00206FFB"/>
    <w:rsid w:val="00232A50"/>
    <w:rsid w:val="00240DF5"/>
    <w:rsid w:val="002410AE"/>
    <w:rsid w:val="00245BB9"/>
    <w:rsid w:val="00246621"/>
    <w:rsid w:val="002764D9"/>
    <w:rsid w:val="0029373D"/>
    <w:rsid w:val="002B7517"/>
    <w:rsid w:val="002E17E5"/>
    <w:rsid w:val="002E36D9"/>
    <w:rsid w:val="0030202A"/>
    <w:rsid w:val="00306EB7"/>
    <w:rsid w:val="00310ED7"/>
    <w:rsid w:val="003309A4"/>
    <w:rsid w:val="0034410A"/>
    <w:rsid w:val="00351AF3"/>
    <w:rsid w:val="00364156"/>
    <w:rsid w:val="00373AC3"/>
    <w:rsid w:val="00381D11"/>
    <w:rsid w:val="0038204B"/>
    <w:rsid w:val="00394079"/>
    <w:rsid w:val="003C183F"/>
    <w:rsid w:val="003C71DB"/>
    <w:rsid w:val="003E1068"/>
    <w:rsid w:val="003E34D7"/>
    <w:rsid w:val="003F0DED"/>
    <w:rsid w:val="00426CD8"/>
    <w:rsid w:val="00427EAC"/>
    <w:rsid w:val="004335C8"/>
    <w:rsid w:val="00434D5F"/>
    <w:rsid w:val="0045436E"/>
    <w:rsid w:val="004556C4"/>
    <w:rsid w:val="00464D54"/>
    <w:rsid w:val="00464E6F"/>
    <w:rsid w:val="00484691"/>
    <w:rsid w:val="00490661"/>
    <w:rsid w:val="004D1E76"/>
    <w:rsid w:val="004D4146"/>
    <w:rsid w:val="004E036C"/>
    <w:rsid w:val="004E1219"/>
    <w:rsid w:val="004E55D3"/>
    <w:rsid w:val="004F7C2C"/>
    <w:rsid w:val="005040FC"/>
    <w:rsid w:val="00565539"/>
    <w:rsid w:val="00572CA3"/>
    <w:rsid w:val="005760FE"/>
    <w:rsid w:val="005762C5"/>
    <w:rsid w:val="00576B2C"/>
    <w:rsid w:val="00581D0A"/>
    <w:rsid w:val="005C11AC"/>
    <w:rsid w:val="005D2E33"/>
    <w:rsid w:val="00605364"/>
    <w:rsid w:val="00627130"/>
    <w:rsid w:val="00640A42"/>
    <w:rsid w:val="00685194"/>
    <w:rsid w:val="006869DC"/>
    <w:rsid w:val="006E0E4F"/>
    <w:rsid w:val="006F4153"/>
    <w:rsid w:val="00726362"/>
    <w:rsid w:val="00755407"/>
    <w:rsid w:val="00796F3E"/>
    <w:rsid w:val="007A0048"/>
    <w:rsid w:val="007B3E3C"/>
    <w:rsid w:val="007C0C35"/>
    <w:rsid w:val="007F6468"/>
    <w:rsid w:val="008144D3"/>
    <w:rsid w:val="00814892"/>
    <w:rsid w:val="00815A94"/>
    <w:rsid w:val="008325B2"/>
    <w:rsid w:val="00841C09"/>
    <w:rsid w:val="008445C9"/>
    <w:rsid w:val="00846A4B"/>
    <w:rsid w:val="00853CAD"/>
    <w:rsid w:val="00866840"/>
    <w:rsid w:val="00881AA7"/>
    <w:rsid w:val="00891E54"/>
    <w:rsid w:val="008961D8"/>
    <w:rsid w:val="008B164A"/>
    <w:rsid w:val="008B62C8"/>
    <w:rsid w:val="008C47AD"/>
    <w:rsid w:val="008D59DC"/>
    <w:rsid w:val="008E4880"/>
    <w:rsid w:val="008F1E45"/>
    <w:rsid w:val="00907ABF"/>
    <w:rsid w:val="00911C8C"/>
    <w:rsid w:val="00921176"/>
    <w:rsid w:val="009311E4"/>
    <w:rsid w:val="00935257"/>
    <w:rsid w:val="00936AC9"/>
    <w:rsid w:val="0095172E"/>
    <w:rsid w:val="00960F5A"/>
    <w:rsid w:val="00963767"/>
    <w:rsid w:val="00970F19"/>
    <w:rsid w:val="00973171"/>
    <w:rsid w:val="00980B38"/>
    <w:rsid w:val="0099337B"/>
    <w:rsid w:val="00993FA1"/>
    <w:rsid w:val="00994267"/>
    <w:rsid w:val="009B4134"/>
    <w:rsid w:val="009B7C7A"/>
    <w:rsid w:val="009D6A0D"/>
    <w:rsid w:val="009E7796"/>
    <w:rsid w:val="009F04CB"/>
    <w:rsid w:val="009F0D5B"/>
    <w:rsid w:val="00A12CF3"/>
    <w:rsid w:val="00A13943"/>
    <w:rsid w:val="00A20FD1"/>
    <w:rsid w:val="00A33945"/>
    <w:rsid w:val="00A34BB2"/>
    <w:rsid w:val="00A43B31"/>
    <w:rsid w:val="00A70F78"/>
    <w:rsid w:val="00AA1A34"/>
    <w:rsid w:val="00AA1C23"/>
    <w:rsid w:val="00AF3652"/>
    <w:rsid w:val="00B11916"/>
    <w:rsid w:val="00B22D76"/>
    <w:rsid w:val="00B40D23"/>
    <w:rsid w:val="00B66310"/>
    <w:rsid w:val="00B925F2"/>
    <w:rsid w:val="00BA0FB3"/>
    <w:rsid w:val="00BA1638"/>
    <w:rsid w:val="00BE29DB"/>
    <w:rsid w:val="00BF351B"/>
    <w:rsid w:val="00BF6B2F"/>
    <w:rsid w:val="00C0688F"/>
    <w:rsid w:val="00C5166D"/>
    <w:rsid w:val="00C56979"/>
    <w:rsid w:val="00C60A5F"/>
    <w:rsid w:val="00C856E1"/>
    <w:rsid w:val="00CB1673"/>
    <w:rsid w:val="00CC6F32"/>
    <w:rsid w:val="00CD2510"/>
    <w:rsid w:val="00CE6AF4"/>
    <w:rsid w:val="00CF7270"/>
    <w:rsid w:val="00D53469"/>
    <w:rsid w:val="00D60B5B"/>
    <w:rsid w:val="00D73350"/>
    <w:rsid w:val="00D80A03"/>
    <w:rsid w:val="00DA2ACB"/>
    <w:rsid w:val="00DB6667"/>
    <w:rsid w:val="00DD785E"/>
    <w:rsid w:val="00DF1055"/>
    <w:rsid w:val="00DF28E4"/>
    <w:rsid w:val="00E02FC8"/>
    <w:rsid w:val="00E057B1"/>
    <w:rsid w:val="00E1244C"/>
    <w:rsid w:val="00E47420"/>
    <w:rsid w:val="00E57C4D"/>
    <w:rsid w:val="00E72D2E"/>
    <w:rsid w:val="00E82270"/>
    <w:rsid w:val="00E87AC2"/>
    <w:rsid w:val="00EA705F"/>
    <w:rsid w:val="00EC2851"/>
    <w:rsid w:val="00EC377D"/>
    <w:rsid w:val="00EF4E3E"/>
    <w:rsid w:val="00EF5B99"/>
    <w:rsid w:val="00F01C90"/>
    <w:rsid w:val="00F20E1D"/>
    <w:rsid w:val="00F31164"/>
    <w:rsid w:val="00F47F56"/>
    <w:rsid w:val="00F56040"/>
    <w:rsid w:val="00F7357C"/>
    <w:rsid w:val="00F75440"/>
    <w:rsid w:val="00F83703"/>
    <w:rsid w:val="00FA0B6C"/>
    <w:rsid w:val="00FB7060"/>
    <w:rsid w:val="00FC0C68"/>
    <w:rsid w:val="00FC49D6"/>
    <w:rsid w:val="00FE03C5"/>
    <w:rsid w:val="00FE04A0"/>
    <w:rsid w:val="00FF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F786"/>
  <w15:docId w15:val="{1C1DC2B5-D040-45D2-96BB-C0FE5F6C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5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E82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70"/>
    <w:rPr>
      <w:rFonts w:ascii="Tahoma" w:hAnsi="Tahoma" w:cs="Tahoma"/>
      <w:sz w:val="16"/>
      <w:szCs w:val="16"/>
    </w:rPr>
  </w:style>
  <w:style w:type="paragraph" w:styleId="ListParagraph">
    <w:name w:val="List Paragraph"/>
    <w:basedOn w:val="Normal"/>
    <w:uiPriority w:val="34"/>
    <w:qFormat/>
    <w:rsid w:val="00E87AC2"/>
    <w:pPr>
      <w:ind w:left="720"/>
      <w:contextualSpacing/>
    </w:pPr>
  </w:style>
  <w:style w:type="paragraph" w:styleId="Header">
    <w:name w:val="header"/>
    <w:basedOn w:val="Normal"/>
    <w:link w:val="HeaderChar"/>
    <w:uiPriority w:val="99"/>
    <w:unhideWhenUsed/>
    <w:rsid w:val="001A7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C8B"/>
  </w:style>
  <w:style w:type="paragraph" w:styleId="Footer">
    <w:name w:val="footer"/>
    <w:basedOn w:val="Normal"/>
    <w:link w:val="FooterChar"/>
    <w:uiPriority w:val="99"/>
    <w:unhideWhenUsed/>
    <w:rsid w:val="001A7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C8B"/>
  </w:style>
  <w:style w:type="paragraph" w:styleId="NormalWeb">
    <w:name w:val="Normal (Web)"/>
    <w:basedOn w:val="Normal"/>
    <w:uiPriority w:val="99"/>
    <w:unhideWhenUsed/>
    <w:rsid w:val="00581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40DB1"/>
    <w:rPr>
      <w:sz w:val="16"/>
      <w:szCs w:val="16"/>
    </w:rPr>
  </w:style>
  <w:style w:type="paragraph" w:styleId="CommentText">
    <w:name w:val="annotation text"/>
    <w:basedOn w:val="Normal"/>
    <w:link w:val="CommentTextChar"/>
    <w:uiPriority w:val="99"/>
    <w:semiHidden/>
    <w:unhideWhenUsed/>
    <w:rsid w:val="00140DB1"/>
    <w:pPr>
      <w:spacing w:line="240" w:lineRule="auto"/>
    </w:pPr>
    <w:rPr>
      <w:sz w:val="20"/>
      <w:szCs w:val="20"/>
    </w:rPr>
  </w:style>
  <w:style w:type="character" w:customStyle="1" w:styleId="CommentTextChar">
    <w:name w:val="Comment Text Char"/>
    <w:basedOn w:val="DefaultParagraphFont"/>
    <w:link w:val="CommentText"/>
    <w:uiPriority w:val="99"/>
    <w:semiHidden/>
    <w:rsid w:val="00140DB1"/>
    <w:rPr>
      <w:sz w:val="20"/>
      <w:szCs w:val="20"/>
    </w:rPr>
  </w:style>
  <w:style w:type="paragraph" w:styleId="CommentSubject">
    <w:name w:val="annotation subject"/>
    <w:basedOn w:val="CommentText"/>
    <w:next w:val="CommentText"/>
    <w:link w:val="CommentSubjectChar"/>
    <w:uiPriority w:val="99"/>
    <w:semiHidden/>
    <w:unhideWhenUsed/>
    <w:rsid w:val="00140DB1"/>
    <w:rPr>
      <w:b/>
      <w:bCs/>
    </w:rPr>
  </w:style>
  <w:style w:type="character" w:customStyle="1" w:styleId="CommentSubjectChar">
    <w:name w:val="Comment Subject Char"/>
    <w:basedOn w:val="CommentTextChar"/>
    <w:link w:val="CommentSubject"/>
    <w:uiPriority w:val="99"/>
    <w:semiHidden/>
    <w:rsid w:val="00140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h xmlns="f5dc6261-ab55-447c-b815-498b40e740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5A6D9BD08DD46B57F74070D7CD8E4" ma:contentTypeVersion="14" ma:contentTypeDescription="Create a new document." ma:contentTypeScope="" ma:versionID="e6152378b9d2a13f576c7d12df5b9af3">
  <xsd:schema xmlns:xsd="http://www.w3.org/2001/XMLSchema" xmlns:xs="http://www.w3.org/2001/XMLSchema" xmlns:p="http://schemas.microsoft.com/office/2006/metadata/properties" xmlns:ns2="9498122c-3ec4-4446-b0a3-e0d4cfa7ec92" xmlns:ns3="f5dc6261-ab55-447c-b815-498b40e74076" targetNamespace="http://schemas.microsoft.com/office/2006/metadata/properties" ma:root="true" ma:fieldsID="7c8d7c669112215a4bba18262226e16e" ns2:_="" ns3:_="">
    <xsd:import namespace="9498122c-3ec4-4446-b0a3-e0d4cfa7ec92"/>
    <xsd:import namespace="f5dc6261-ab55-447c-b815-498b40e740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h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122c-3ec4-4446-b0a3-e0d4cfa7ec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dc6261-ab55-447c-b815-498b40e740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hh" ma:index="20" nillable="true" ma:displayName="hh" ma:format="Thumbnail" ma:internalName="hh">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199C-45BF-40B8-B8FD-23858AFA8602}">
  <ds:schemaRefs>
    <ds:schemaRef ds:uri="http://schemas.microsoft.com/office/2006/metadata/properties"/>
    <ds:schemaRef ds:uri="http://schemas.microsoft.com/office/infopath/2007/PartnerControls"/>
    <ds:schemaRef ds:uri="f5dc6261-ab55-447c-b815-498b40e74076"/>
  </ds:schemaRefs>
</ds:datastoreItem>
</file>

<file path=customXml/itemProps2.xml><?xml version="1.0" encoding="utf-8"?>
<ds:datastoreItem xmlns:ds="http://schemas.openxmlformats.org/officeDocument/2006/customXml" ds:itemID="{85FC3A75-1D5F-4D78-90CD-A9C3E5F4CC2F}">
  <ds:schemaRefs>
    <ds:schemaRef ds:uri="http://schemas.microsoft.com/sharepoint/v3/contenttype/forms"/>
  </ds:schemaRefs>
</ds:datastoreItem>
</file>

<file path=customXml/itemProps3.xml><?xml version="1.0" encoding="utf-8"?>
<ds:datastoreItem xmlns:ds="http://schemas.openxmlformats.org/officeDocument/2006/customXml" ds:itemID="{A6D4A004-BA62-48A8-B0C6-07923DF2D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122c-3ec4-4446-b0a3-e0d4cfa7ec92"/>
    <ds:schemaRef ds:uri="f5dc6261-ab55-447c-b815-498b40e74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80EED-F58A-4378-A055-0EAC349F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Lewis</dc:creator>
  <cp:lastModifiedBy>Lesley Elder</cp:lastModifiedBy>
  <cp:revision>84</cp:revision>
  <cp:lastPrinted>2018-11-26T12:19:00Z</cp:lastPrinted>
  <dcterms:created xsi:type="dcterms:W3CDTF">2021-10-14T11:22:00Z</dcterms:created>
  <dcterms:modified xsi:type="dcterms:W3CDTF">2021-11-03T14:01:00Z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0x010100DA25A6D9BD08DD46B57F74070D7CD8E4</vt:lpwstr>
  </property>
</Properties>
</file>